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94D16B6" w14:textId="77777777" w:rsidR="004756BD" w:rsidRPr="00380167" w:rsidRDefault="00320C90">
      <w:pPr>
        <w:spacing w:line="0" w:lineRule="atLeast"/>
        <w:rPr>
          <w:rFonts w:ascii="Arial" w:eastAsia="Arial" w:hAnsi="Arial"/>
          <w:b/>
          <w:sz w:val="24"/>
          <w:lang w:val="nl-NL"/>
        </w:rPr>
      </w:pPr>
      <w:bookmarkStart w:id="0" w:name="page1"/>
      <w:bookmarkEnd w:id="0"/>
      <w:r>
        <w:rPr>
          <w:noProof/>
          <w:lang w:val="nl-NL" w:eastAsia="nl-NL"/>
        </w:rPr>
        <w:drawing>
          <wp:anchor distT="0" distB="0" distL="114300" distR="114300" simplePos="0" relativeHeight="251657728" behindDoc="1" locked="0" layoutInCell="0" allowOverlap="1" wp14:anchorId="37956116" wp14:editId="78BA5F28">
            <wp:simplePos x="0" y="0"/>
            <wp:positionH relativeFrom="page">
              <wp:posOffset>4902200</wp:posOffset>
            </wp:positionH>
            <wp:positionV relativeFrom="page">
              <wp:posOffset>734695</wp:posOffset>
            </wp:positionV>
            <wp:extent cx="1758315" cy="511175"/>
            <wp:effectExtent l="0" t="0" r="0" b="317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58315" cy="511175"/>
                    </a:xfrm>
                    <a:prstGeom prst="rect">
                      <a:avLst/>
                    </a:prstGeom>
                    <a:noFill/>
                  </pic:spPr>
                </pic:pic>
              </a:graphicData>
            </a:graphic>
            <wp14:sizeRelH relativeFrom="page">
              <wp14:pctWidth>0</wp14:pctWidth>
            </wp14:sizeRelH>
            <wp14:sizeRelV relativeFrom="page">
              <wp14:pctHeight>0</wp14:pctHeight>
            </wp14:sizeRelV>
          </wp:anchor>
        </w:drawing>
      </w:r>
      <w:r w:rsidR="00580B44" w:rsidRPr="00380167">
        <w:rPr>
          <w:rFonts w:ascii="Arial" w:eastAsia="Arial" w:hAnsi="Arial"/>
          <w:b/>
          <w:sz w:val="24"/>
          <w:lang w:val="nl-NL"/>
        </w:rPr>
        <w:t>Toelichting aanvraag Gehandicaptenparkeerkaart</w:t>
      </w:r>
    </w:p>
    <w:p w14:paraId="0D6D1558" w14:textId="77777777" w:rsidR="004756BD" w:rsidRPr="00380167" w:rsidRDefault="004756BD">
      <w:pPr>
        <w:spacing w:line="200" w:lineRule="exact"/>
        <w:rPr>
          <w:rFonts w:ascii="Times New Roman" w:eastAsia="Times New Roman" w:hAnsi="Times New Roman"/>
          <w:sz w:val="24"/>
          <w:lang w:val="nl-NL"/>
        </w:rPr>
      </w:pPr>
    </w:p>
    <w:p w14:paraId="2CD8808D" w14:textId="77777777" w:rsidR="004756BD" w:rsidRPr="00380167" w:rsidRDefault="004756BD">
      <w:pPr>
        <w:spacing w:line="347" w:lineRule="exact"/>
        <w:rPr>
          <w:rFonts w:ascii="Times New Roman" w:eastAsia="Times New Roman" w:hAnsi="Times New Roman"/>
          <w:sz w:val="24"/>
          <w:lang w:val="nl-NL"/>
        </w:rPr>
      </w:pPr>
    </w:p>
    <w:p w14:paraId="08C861D1" w14:textId="77777777" w:rsidR="004756BD" w:rsidRPr="00380167" w:rsidRDefault="00580B44">
      <w:pPr>
        <w:spacing w:line="225" w:lineRule="auto"/>
        <w:ind w:right="20"/>
        <w:rPr>
          <w:rFonts w:ascii="Arial" w:eastAsia="Arial" w:hAnsi="Arial"/>
          <w:sz w:val="18"/>
          <w:lang w:val="nl-NL"/>
        </w:rPr>
      </w:pPr>
      <w:r w:rsidRPr="00380167">
        <w:rPr>
          <w:rFonts w:ascii="Arial" w:eastAsia="Arial" w:hAnsi="Arial"/>
          <w:sz w:val="18"/>
          <w:lang w:val="nl-NL"/>
        </w:rPr>
        <w:t>Vanaf 1 januari 2012 zijn er leges verschuldigd voor het aanvragen van een gehandicaptenparkeerkaart. Om in aanmerking te komen voor een dergelijke kaart moet er aan bepaalde eisen zijn voldaan. Onderstaand vindt u de bepalingen, zodat u kunt beoordelen of het aanvragen van een gehandicaptenparkeerkaart voor u zinvol is.</w:t>
      </w:r>
    </w:p>
    <w:p w14:paraId="0A5D3212" w14:textId="77777777" w:rsidR="004756BD" w:rsidRPr="00380167" w:rsidRDefault="004756BD">
      <w:pPr>
        <w:spacing w:line="203" w:lineRule="exact"/>
        <w:rPr>
          <w:rFonts w:ascii="Times New Roman" w:eastAsia="Times New Roman" w:hAnsi="Times New Roman"/>
          <w:sz w:val="24"/>
          <w:lang w:val="nl-NL"/>
        </w:rPr>
      </w:pPr>
    </w:p>
    <w:p w14:paraId="34569749" w14:textId="77777777" w:rsidR="004756BD" w:rsidRPr="00380167" w:rsidRDefault="00580B44">
      <w:pPr>
        <w:spacing w:line="239" w:lineRule="auto"/>
        <w:rPr>
          <w:rFonts w:ascii="Arial" w:eastAsia="Arial" w:hAnsi="Arial"/>
          <w:b/>
          <w:sz w:val="18"/>
          <w:lang w:val="nl-NL"/>
        </w:rPr>
      </w:pPr>
      <w:r w:rsidRPr="00380167">
        <w:rPr>
          <w:rFonts w:ascii="Arial" w:eastAsia="Arial" w:hAnsi="Arial"/>
          <w:b/>
          <w:sz w:val="18"/>
          <w:lang w:val="nl-NL"/>
        </w:rPr>
        <w:t>Grondslag</w:t>
      </w:r>
    </w:p>
    <w:p w14:paraId="78F68E94" w14:textId="77777777" w:rsidR="004756BD" w:rsidRPr="00380167" w:rsidRDefault="004756BD">
      <w:pPr>
        <w:spacing w:line="43" w:lineRule="exact"/>
        <w:rPr>
          <w:rFonts w:ascii="Times New Roman" w:eastAsia="Times New Roman" w:hAnsi="Times New Roman"/>
          <w:sz w:val="24"/>
          <w:lang w:val="nl-NL"/>
        </w:rPr>
      </w:pPr>
    </w:p>
    <w:p w14:paraId="25C8B369" w14:textId="77777777" w:rsidR="004756BD" w:rsidRPr="00380167" w:rsidRDefault="00580B44">
      <w:pPr>
        <w:spacing w:line="219" w:lineRule="auto"/>
        <w:ind w:right="200"/>
        <w:rPr>
          <w:rFonts w:ascii="Arial" w:eastAsia="Arial" w:hAnsi="Arial"/>
          <w:sz w:val="18"/>
          <w:lang w:val="nl-NL"/>
        </w:rPr>
      </w:pPr>
      <w:r w:rsidRPr="00380167">
        <w:rPr>
          <w:rFonts w:ascii="Arial" w:eastAsia="Arial" w:hAnsi="Arial"/>
          <w:sz w:val="18"/>
          <w:lang w:val="nl-NL"/>
        </w:rPr>
        <w:t>De eisen voor een gehandicaptenparkeerkaart zijn vastgelegd in de wegenverkeerswet, Besluit administratieve bepalingen inzake het wegverkeer (BABW) en de Regeling Gehandicaptenparkeerkaart.</w:t>
      </w:r>
    </w:p>
    <w:p w14:paraId="1F978F80" w14:textId="77777777" w:rsidR="004756BD" w:rsidRPr="00380167" w:rsidRDefault="004756BD">
      <w:pPr>
        <w:spacing w:line="201" w:lineRule="exact"/>
        <w:rPr>
          <w:rFonts w:ascii="Times New Roman" w:eastAsia="Times New Roman" w:hAnsi="Times New Roman"/>
          <w:sz w:val="24"/>
          <w:lang w:val="nl-NL"/>
        </w:rPr>
      </w:pPr>
    </w:p>
    <w:p w14:paraId="1468D880" w14:textId="77777777" w:rsidR="004756BD" w:rsidRPr="00380167" w:rsidRDefault="00580B44">
      <w:pPr>
        <w:spacing w:line="239" w:lineRule="auto"/>
        <w:rPr>
          <w:rFonts w:ascii="Arial" w:eastAsia="Arial" w:hAnsi="Arial"/>
          <w:b/>
          <w:sz w:val="18"/>
          <w:lang w:val="nl-NL"/>
        </w:rPr>
      </w:pPr>
      <w:r w:rsidRPr="00380167">
        <w:rPr>
          <w:rFonts w:ascii="Arial" w:eastAsia="Arial" w:hAnsi="Arial"/>
          <w:b/>
          <w:sz w:val="18"/>
          <w:lang w:val="nl-NL"/>
        </w:rPr>
        <w:t>Bedoeld voor</w:t>
      </w:r>
    </w:p>
    <w:p w14:paraId="1546666B" w14:textId="77777777" w:rsidR="004756BD" w:rsidRPr="00380167" w:rsidRDefault="004756BD">
      <w:pPr>
        <w:spacing w:line="43" w:lineRule="exact"/>
        <w:rPr>
          <w:rFonts w:ascii="Times New Roman" w:eastAsia="Times New Roman" w:hAnsi="Times New Roman"/>
          <w:sz w:val="24"/>
          <w:lang w:val="nl-NL"/>
        </w:rPr>
      </w:pPr>
    </w:p>
    <w:p w14:paraId="48D3C806" w14:textId="77777777" w:rsidR="004756BD" w:rsidRPr="00380167" w:rsidRDefault="00580B44">
      <w:pPr>
        <w:spacing w:line="219" w:lineRule="auto"/>
        <w:ind w:right="160"/>
        <w:rPr>
          <w:rFonts w:ascii="Arial" w:eastAsia="Arial" w:hAnsi="Arial"/>
          <w:sz w:val="18"/>
          <w:lang w:val="nl-NL"/>
        </w:rPr>
      </w:pPr>
      <w:r w:rsidRPr="00380167">
        <w:rPr>
          <w:rFonts w:ascii="Arial" w:eastAsia="Arial" w:hAnsi="Arial"/>
          <w:sz w:val="18"/>
          <w:lang w:val="nl-NL"/>
        </w:rPr>
        <w:t>Bestuurders van een auto die slecht ter been zijn, of voor passagiers die continu afhankelijk zijn van een ander, om op de volgende plaatsen te mogen parkeren waar dat normaal niet (zondermeer) mag:</w:t>
      </w:r>
    </w:p>
    <w:p w14:paraId="7FAD6E02" w14:textId="77777777" w:rsidR="004756BD" w:rsidRPr="00380167" w:rsidRDefault="00580B44">
      <w:pPr>
        <w:numPr>
          <w:ilvl w:val="0"/>
          <w:numId w:val="1"/>
        </w:numPr>
        <w:tabs>
          <w:tab w:val="left" w:pos="720"/>
        </w:tabs>
        <w:spacing w:line="237" w:lineRule="auto"/>
        <w:ind w:left="720" w:hanging="364"/>
        <w:jc w:val="both"/>
        <w:rPr>
          <w:rFonts w:ascii="Symbol" w:eastAsia="Symbol" w:hAnsi="Symbol"/>
          <w:sz w:val="18"/>
          <w:lang w:val="nl-NL"/>
        </w:rPr>
      </w:pPr>
      <w:r w:rsidRPr="00380167">
        <w:rPr>
          <w:rFonts w:ascii="Arial" w:eastAsia="Arial" w:hAnsi="Arial"/>
          <w:sz w:val="18"/>
          <w:lang w:val="nl-NL"/>
        </w:rPr>
        <w:t>Op een algemene gehandicaptenparkeerplaats</w:t>
      </w:r>
    </w:p>
    <w:p w14:paraId="3B624F25" w14:textId="77777777" w:rsidR="004756BD" w:rsidRPr="00380167" w:rsidRDefault="004756BD">
      <w:pPr>
        <w:spacing w:line="50" w:lineRule="exact"/>
        <w:rPr>
          <w:rFonts w:ascii="Symbol" w:eastAsia="Symbol" w:hAnsi="Symbol"/>
          <w:sz w:val="18"/>
          <w:lang w:val="nl-NL"/>
        </w:rPr>
      </w:pPr>
    </w:p>
    <w:p w14:paraId="45830134" w14:textId="77777777" w:rsidR="004756BD" w:rsidRPr="00380167" w:rsidRDefault="00580B44">
      <w:pPr>
        <w:numPr>
          <w:ilvl w:val="0"/>
          <w:numId w:val="1"/>
        </w:numPr>
        <w:tabs>
          <w:tab w:val="left" w:pos="720"/>
        </w:tabs>
        <w:spacing w:line="210" w:lineRule="auto"/>
        <w:ind w:left="720" w:right="180" w:hanging="364"/>
        <w:jc w:val="both"/>
        <w:rPr>
          <w:rFonts w:ascii="Symbol" w:eastAsia="Symbol" w:hAnsi="Symbol"/>
          <w:sz w:val="18"/>
          <w:lang w:val="nl-NL"/>
        </w:rPr>
      </w:pPr>
      <w:r w:rsidRPr="00380167">
        <w:rPr>
          <w:rFonts w:ascii="Arial" w:eastAsia="Arial" w:hAnsi="Arial"/>
          <w:sz w:val="18"/>
          <w:lang w:val="nl-NL"/>
        </w:rPr>
        <w:t>Voor onbeperkte tijd in een parkeerschijfzone (ook buiten de vakken) waar voor anderen een beperkte tijd is aangegeven (parkeerschijf is niet verplicht)</w:t>
      </w:r>
    </w:p>
    <w:p w14:paraId="4DD1FBA9" w14:textId="77777777" w:rsidR="004756BD" w:rsidRPr="00380167" w:rsidRDefault="004756BD">
      <w:pPr>
        <w:spacing w:line="210" w:lineRule="exact"/>
        <w:rPr>
          <w:rFonts w:ascii="Times New Roman" w:eastAsia="Times New Roman" w:hAnsi="Times New Roman"/>
          <w:sz w:val="24"/>
          <w:lang w:val="nl-NL"/>
        </w:rPr>
      </w:pPr>
    </w:p>
    <w:p w14:paraId="0BB05F16" w14:textId="77777777" w:rsidR="004756BD" w:rsidRPr="00380167" w:rsidRDefault="00580B44">
      <w:pPr>
        <w:spacing w:line="239" w:lineRule="auto"/>
        <w:rPr>
          <w:rFonts w:ascii="Arial" w:eastAsia="Arial" w:hAnsi="Arial"/>
          <w:sz w:val="18"/>
          <w:lang w:val="nl-NL"/>
        </w:rPr>
      </w:pPr>
      <w:r w:rsidRPr="00380167">
        <w:rPr>
          <w:rFonts w:ascii="Arial" w:eastAsia="Arial" w:hAnsi="Arial"/>
          <w:sz w:val="18"/>
          <w:lang w:val="nl-NL"/>
        </w:rPr>
        <w:t>Met gebruik van een parkeerschijf en voor maximaal 3 uren:</w:t>
      </w:r>
    </w:p>
    <w:p w14:paraId="083C768F" w14:textId="77777777" w:rsidR="004756BD" w:rsidRPr="00380167" w:rsidRDefault="00580B44">
      <w:pPr>
        <w:numPr>
          <w:ilvl w:val="0"/>
          <w:numId w:val="2"/>
        </w:numPr>
        <w:tabs>
          <w:tab w:val="left" w:pos="720"/>
        </w:tabs>
        <w:spacing w:line="239" w:lineRule="auto"/>
        <w:ind w:left="720" w:hanging="364"/>
        <w:jc w:val="both"/>
        <w:rPr>
          <w:rFonts w:ascii="Symbol" w:eastAsia="Symbol" w:hAnsi="Symbol"/>
          <w:sz w:val="18"/>
          <w:lang w:val="nl-NL"/>
        </w:rPr>
      </w:pPr>
      <w:r w:rsidRPr="00380167">
        <w:rPr>
          <w:rFonts w:ascii="Arial" w:eastAsia="Arial" w:hAnsi="Arial"/>
          <w:sz w:val="18"/>
          <w:lang w:val="nl-NL"/>
        </w:rPr>
        <w:t>Buiten de vakken in een woonerf</w:t>
      </w:r>
    </w:p>
    <w:p w14:paraId="129CFBD5" w14:textId="77777777" w:rsidR="004756BD" w:rsidRPr="00380167" w:rsidRDefault="004756BD">
      <w:pPr>
        <w:spacing w:line="2" w:lineRule="exact"/>
        <w:rPr>
          <w:rFonts w:ascii="Symbol" w:eastAsia="Symbol" w:hAnsi="Symbol"/>
          <w:sz w:val="18"/>
          <w:lang w:val="nl-NL"/>
        </w:rPr>
      </w:pPr>
    </w:p>
    <w:p w14:paraId="2B75D07B" w14:textId="77777777" w:rsidR="004756BD" w:rsidRPr="00380167" w:rsidRDefault="00580B44">
      <w:pPr>
        <w:numPr>
          <w:ilvl w:val="0"/>
          <w:numId w:val="2"/>
        </w:numPr>
        <w:tabs>
          <w:tab w:val="left" w:pos="720"/>
        </w:tabs>
        <w:spacing w:line="238" w:lineRule="auto"/>
        <w:ind w:left="720" w:hanging="364"/>
        <w:jc w:val="both"/>
        <w:rPr>
          <w:rFonts w:ascii="Symbol" w:eastAsia="Symbol" w:hAnsi="Symbol"/>
          <w:sz w:val="18"/>
          <w:lang w:val="nl-NL"/>
        </w:rPr>
      </w:pPr>
      <w:r w:rsidRPr="00380167">
        <w:rPr>
          <w:rFonts w:ascii="Arial" w:eastAsia="Arial" w:hAnsi="Arial"/>
          <w:sz w:val="18"/>
          <w:lang w:val="nl-NL"/>
        </w:rPr>
        <w:t>Op plaatsen waar een parkeerverbod geldt</w:t>
      </w:r>
    </w:p>
    <w:p w14:paraId="61CBB7B4" w14:textId="77777777" w:rsidR="004756BD" w:rsidRPr="00380167" w:rsidRDefault="004756BD">
      <w:pPr>
        <w:spacing w:line="49" w:lineRule="exact"/>
        <w:rPr>
          <w:rFonts w:ascii="Symbol" w:eastAsia="Symbol" w:hAnsi="Symbol"/>
          <w:sz w:val="18"/>
          <w:lang w:val="nl-NL"/>
        </w:rPr>
      </w:pPr>
    </w:p>
    <w:p w14:paraId="5F5356FF" w14:textId="77777777" w:rsidR="004756BD" w:rsidRPr="00380167" w:rsidRDefault="00580B44">
      <w:pPr>
        <w:numPr>
          <w:ilvl w:val="0"/>
          <w:numId w:val="2"/>
        </w:numPr>
        <w:tabs>
          <w:tab w:val="left" w:pos="720"/>
        </w:tabs>
        <w:spacing w:line="210" w:lineRule="auto"/>
        <w:ind w:left="720" w:right="20" w:hanging="364"/>
        <w:jc w:val="both"/>
        <w:rPr>
          <w:rFonts w:ascii="Symbol" w:eastAsia="Symbol" w:hAnsi="Symbol"/>
          <w:sz w:val="18"/>
          <w:lang w:val="nl-NL"/>
        </w:rPr>
      </w:pPr>
      <w:r w:rsidRPr="00380167">
        <w:rPr>
          <w:rFonts w:ascii="Arial" w:eastAsia="Arial" w:hAnsi="Arial"/>
          <w:sz w:val="18"/>
          <w:lang w:val="nl-NL"/>
        </w:rPr>
        <w:t>Langs een gele onderbroken streep (een gele doorgetrokken streep geeft een stopverbod aan, hier mag uiteraard nooit worden geparkeerd).</w:t>
      </w:r>
    </w:p>
    <w:p w14:paraId="1B3D4FFA" w14:textId="77777777" w:rsidR="004756BD" w:rsidRPr="00380167" w:rsidRDefault="004756BD">
      <w:pPr>
        <w:spacing w:line="205" w:lineRule="exact"/>
        <w:rPr>
          <w:rFonts w:ascii="Times New Roman" w:eastAsia="Times New Roman" w:hAnsi="Times New Roman"/>
          <w:sz w:val="24"/>
          <w:lang w:val="nl-NL"/>
        </w:rPr>
      </w:pPr>
    </w:p>
    <w:p w14:paraId="1A31ED69" w14:textId="77777777" w:rsidR="004756BD" w:rsidRPr="00380167" w:rsidRDefault="00580B44">
      <w:pPr>
        <w:spacing w:line="0" w:lineRule="atLeast"/>
        <w:rPr>
          <w:rFonts w:ascii="Arial" w:eastAsia="Arial" w:hAnsi="Arial"/>
          <w:b/>
          <w:sz w:val="18"/>
          <w:lang w:val="nl-NL"/>
        </w:rPr>
      </w:pPr>
      <w:r w:rsidRPr="00380167">
        <w:rPr>
          <w:rFonts w:ascii="Arial" w:eastAsia="Arial" w:hAnsi="Arial"/>
          <w:b/>
          <w:sz w:val="18"/>
          <w:lang w:val="nl-NL"/>
        </w:rPr>
        <w:t>Soorten gehandicaptenparkeerkaarten</w:t>
      </w:r>
    </w:p>
    <w:p w14:paraId="086D827B" w14:textId="77777777" w:rsidR="004756BD" w:rsidRPr="00380167" w:rsidRDefault="004756BD">
      <w:pPr>
        <w:spacing w:line="4" w:lineRule="exact"/>
        <w:rPr>
          <w:rFonts w:ascii="Times New Roman" w:eastAsia="Times New Roman" w:hAnsi="Times New Roman"/>
          <w:sz w:val="24"/>
          <w:lang w:val="nl-NL"/>
        </w:rPr>
      </w:pPr>
    </w:p>
    <w:p w14:paraId="6C335809" w14:textId="77777777" w:rsidR="004756BD" w:rsidRPr="00380167" w:rsidRDefault="00580B44">
      <w:pPr>
        <w:numPr>
          <w:ilvl w:val="0"/>
          <w:numId w:val="3"/>
        </w:numPr>
        <w:tabs>
          <w:tab w:val="left" w:pos="720"/>
        </w:tabs>
        <w:spacing w:line="0" w:lineRule="atLeast"/>
        <w:ind w:left="720" w:hanging="364"/>
        <w:jc w:val="both"/>
        <w:rPr>
          <w:rFonts w:ascii="Arial" w:eastAsia="Arial" w:hAnsi="Arial"/>
          <w:sz w:val="18"/>
          <w:lang w:val="nl-NL"/>
        </w:rPr>
      </w:pPr>
      <w:r w:rsidRPr="00380167">
        <w:rPr>
          <w:rFonts w:ascii="Arial" w:eastAsia="Arial" w:hAnsi="Arial"/>
          <w:sz w:val="18"/>
          <w:lang w:val="nl-NL"/>
        </w:rPr>
        <w:t>Bestuurderskaart: voor als u slecht ter been bent en zelf de auto bestuurt.</w:t>
      </w:r>
    </w:p>
    <w:p w14:paraId="08C549AF" w14:textId="77777777" w:rsidR="004756BD" w:rsidRPr="00380167" w:rsidRDefault="00580B44">
      <w:pPr>
        <w:numPr>
          <w:ilvl w:val="0"/>
          <w:numId w:val="3"/>
        </w:numPr>
        <w:tabs>
          <w:tab w:val="left" w:pos="720"/>
        </w:tabs>
        <w:spacing w:line="236" w:lineRule="auto"/>
        <w:ind w:left="720" w:hanging="364"/>
        <w:jc w:val="both"/>
        <w:rPr>
          <w:rFonts w:ascii="Arial" w:eastAsia="Arial" w:hAnsi="Arial"/>
          <w:sz w:val="18"/>
          <w:lang w:val="nl-NL"/>
        </w:rPr>
      </w:pPr>
      <w:r w:rsidRPr="00380167">
        <w:rPr>
          <w:rFonts w:ascii="Arial" w:eastAsia="Arial" w:hAnsi="Arial"/>
          <w:sz w:val="18"/>
          <w:lang w:val="nl-NL"/>
        </w:rPr>
        <w:t xml:space="preserve">Passagierskaart: voor als u bij vervoer </w:t>
      </w:r>
      <w:r w:rsidRPr="00380167">
        <w:rPr>
          <w:rFonts w:ascii="Arial" w:eastAsia="Arial" w:hAnsi="Arial"/>
          <w:i/>
          <w:sz w:val="18"/>
          <w:lang w:val="nl-NL"/>
        </w:rPr>
        <w:t>continu</w:t>
      </w:r>
      <w:r w:rsidRPr="00380167">
        <w:rPr>
          <w:rFonts w:ascii="Arial" w:eastAsia="Arial" w:hAnsi="Arial"/>
          <w:sz w:val="18"/>
          <w:lang w:val="nl-NL"/>
        </w:rPr>
        <w:t xml:space="preserve"> afhankelijk bent van de bestuurder.</w:t>
      </w:r>
    </w:p>
    <w:p w14:paraId="13A86E28" w14:textId="77777777" w:rsidR="004756BD" w:rsidRPr="00380167" w:rsidRDefault="004756BD">
      <w:pPr>
        <w:spacing w:line="2" w:lineRule="exact"/>
        <w:rPr>
          <w:rFonts w:ascii="Arial" w:eastAsia="Arial" w:hAnsi="Arial"/>
          <w:sz w:val="18"/>
          <w:lang w:val="nl-NL"/>
        </w:rPr>
      </w:pPr>
    </w:p>
    <w:p w14:paraId="3F96B51F" w14:textId="77777777" w:rsidR="004756BD" w:rsidRPr="00380167" w:rsidRDefault="00580B44">
      <w:pPr>
        <w:numPr>
          <w:ilvl w:val="0"/>
          <w:numId w:val="3"/>
        </w:numPr>
        <w:tabs>
          <w:tab w:val="left" w:pos="720"/>
        </w:tabs>
        <w:spacing w:line="0" w:lineRule="atLeast"/>
        <w:ind w:left="720" w:hanging="364"/>
        <w:jc w:val="both"/>
        <w:rPr>
          <w:rFonts w:ascii="Arial" w:eastAsia="Arial" w:hAnsi="Arial"/>
          <w:sz w:val="18"/>
          <w:lang w:val="nl-NL"/>
        </w:rPr>
      </w:pPr>
      <w:r w:rsidRPr="00380167">
        <w:rPr>
          <w:rFonts w:ascii="Arial" w:eastAsia="Arial" w:hAnsi="Arial"/>
          <w:sz w:val="18"/>
          <w:lang w:val="nl-NL"/>
        </w:rPr>
        <w:t xml:space="preserve">Instellingskaart: voor </w:t>
      </w:r>
      <w:proofErr w:type="spellStart"/>
      <w:r w:rsidR="00380167">
        <w:rPr>
          <w:rFonts w:ascii="Arial" w:eastAsia="Arial" w:hAnsi="Arial"/>
          <w:sz w:val="18"/>
          <w:lang w:val="nl-NL"/>
        </w:rPr>
        <w:t>Wlz</w:t>
      </w:r>
      <w:proofErr w:type="spellEnd"/>
      <w:r w:rsidRPr="00380167">
        <w:rPr>
          <w:rFonts w:ascii="Arial" w:eastAsia="Arial" w:hAnsi="Arial"/>
          <w:sz w:val="18"/>
          <w:lang w:val="nl-NL"/>
        </w:rPr>
        <w:t>-instellingen voor het vervoer van hun bewoners.</w:t>
      </w:r>
    </w:p>
    <w:p w14:paraId="13AF2FC5" w14:textId="77777777" w:rsidR="004756BD" w:rsidRPr="00380167" w:rsidRDefault="004756BD">
      <w:pPr>
        <w:spacing w:line="203" w:lineRule="exact"/>
        <w:rPr>
          <w:rFonts w:ascii="Times New Roman" w:eastAsia="Times New Roman" w:hAnsi="Times New Roman"/>
          <w:sz w:val="24"/>
          <w:lang w:val="nl-NL"/>
        </w:rPr>
      </w:pPr>
    </w:p>
    <w:p w14:paraId="42C8534F" w14:textId="77777777" w:rsidR="004756BD" w:rsidRPr="00380167" w:rsidRDefault="00580B44">
      <w:pPr>
        <w:spacing w:line="0" w:lineRule="atLeast"/>
        <w:rPr>
          <w:rFonts w:ascii="Arial" w:eastAsia="Arial" w:hAnsi="Arial"/>
          <w:b/>
          <w:sz w:val="18"/>
          <w:lang w:val="nl-NL"/>
        </w:rPr>
      </w:pPr>
      <w:r w:rsidRPr="00380167">
        <w:rPr>
          <w:rFonts w:ascii="Arial" w:eastAsia="Arial" w:hAnsi="Arial"/>
          <w:b/>
          <w:sz w:val="18"/>
          <w:lang w:val="nl-NL"/>
        </w:rPr>
        <w:t>Voorwaarden</w:t>
      </w:r>
    </w:p>
    <w:p w14:paraId="1A30E720" w14:textId="77777777" w:rsidR="004756BD" w:rsidRPr="00380167" w:rsidRDefault="004756BD">
      <w:pPr>
        <w:spacing w:line="54" w:lineRule="exact"/>
        <w:rPr>
          <w:rFonts w:ascii="Times New Roman" w:eastAsia="Times New Roman" w:hAnsi="Times New Roman"/>
          <w:sz w:val="24"/>
          <w:lang w:val="nl-NL"/>
        </w:rPr>
      </w:pPr>
    </w:p>
    <w:p w14:paraId="611F7FE7" w14:textId="19F78C39" w:rsidR="004756BD" w:rsidRPr="00380167" w:rsidRDefault="00580B44">
      <w:pPr>
        <w:numPr>
          <w:ilvl w:val="0"/>
          <w:numId w:val="4"/>
        </w:numPr>
        <w:tabs>
          <w:tab w:val="left" w:pos="720"/>
        </w:tabs>
        <w:spacing w:line="220" w:lineRule="auto"/>
        <w:ind w:left="720" w:right="140" w:hanging="364"/>
        <w:rPr>
          <w:rFonts w:ascii="Symbol" w:eastAsia="Symbol" w:hAnsi="Symbol"/>
          <w:sz w:val="18"/>
          <w:lang w:val="nl-NL"/>
        </w:rPr>
      </w:pPr>
      <w:r w:rsidRPr="00380167">
        <w:rPr>
          <w:rFonts w:ascii="Arial" w:eastAsia="Arial" w:hAnsi="Arial"/>
          <w:sz w:val="18"/>
          <w:lang w:val="nl-NL"/>
        </w:rPr>
        <w:t>Een medische keuring is voor de bestuurderskaart en de passagierskaart noodzakelijk, tenzij uit een al aanwezig dossier de noodzaak blijkt. Het geneeskundig onderzoek wordt verricht door onz</w:t>
      </w:r>
      <w:r w:rsidR="00DC3894">
        <w:rPr>
          <w:rFonts w:ascii="Arial" w:eastAsia="Arial" w:hAnsi="Arial"/>
          <w:sz w:val="18"/>
          <w:lang w:val="nl-NL"/>
        </w:rPr>
        <w:t xml:space="preserve">e indicatieadviseur </w:t>
      </w:r>
      <w:r w:rsidR="00F106E7">
        <w:rPr>
          <w:rFonts w:ascii="Arial" w:eastAsia="Arial" w:hAnsi="Arial"/>
          <w:sz w:val="18"/>
          <w:lang w:val="nl-NL"/>
        </w:rPr>
        <w:t>JPH-consul</w:t>
      </w:r>
      <w:r w:rsidR="001106CE">
        <w:rPr>
          <w:rFonts w:ascii="Arial" w:eastAsia="Arial" w:hAnsi="Arial"/>
          <w:sz w:val="18"/>
          <w:lang w:val="nl-NL"/>
        </w:rPr>
        <w:t>t</w:t>
      </w:r>
      <w:r w:rsidR="0011074F">
        <w:rPr>
          <w:rFonts w:ascii="Arial" w:eastAsia="Arial" w:hAnsi="Arial"/>
          <w:sz w:val="18"/>
          <w:lang w:val="nl-NL"/>
        </w:rPr>
        <w:t>.</w:t>
      </w:r>
    </w:p>
    <w:p w14:paraId="107AB37D" w14:textId="77777777" w:rsidR="004756BD" w:rsidRPr="00380167" w:rsidRDefault="004756BD">
      <w:pPr>
        <w:spacing w:line="51" w:lineRule="exact"/>
        <w:rPr>
          <w:rFonts w:ascii="Symbol" w:eastAsia="Symbol" w:hAnsi="Symbol"/>
          <w:sz w:val="18"/>
          <w:lang w:val="nl-NL"/>
        </w:rPr>
      </w:pPr>
    </w:p>
    <w:p w14:paraId="4E446B78" w14:textId="77777777" w:rsidR="004756BD" w:rsidRPr="00380167" w:rsidRDefault="00580B44">
      <w:pPr>
        <w:numPr>
          <w:ilvl w:val="0"/>
          <w:numId w:val="4"/>
        </w:numPr>
        <w:tabs>
          <w:tab w:val="left" w:pos="720"/>
        </w:tabs>
        <w:spacing w:line="210" w:lineRule="auto"/>
        <w:ind w:left="720" w:right="80" w:hanging="364"/>
        <w:jc w:val="both"/>
        <w:rPr>
          <w:rFonts w:ascii="Symbol" w:eastAsia="Symbol" w:hAnsi="Symbol"/>
          <w:sz w:val="18"/>
          <w:lang w:val="nl-NL"/>
        </w:rPr>
      </w:pPr>
      <w:r w:rsidRPr="00380167">
        <w:rPr>
          <w:rFonts w:ascii="Arial" w:eastAsia="Arial" w:hAnsi="Arial"/>
          <w:sz w:val="18"/>
          <w:lang w:val="nl-NL"/>
        </w:rPr>
        <w:t>Als u een bestuurderskaart aanvraagt, moet u met behulp van de gebruikelijke loophulpmiddelen niet in staat zijn een afstand van meer dan 100 meter aan één stuk te voet af te leggen.</w:t>
      </w:r>
    </w:p>
    <w:p w14:paraId="31DBC91D" w14:textId="77777777" w:rsidR="004756BD" w:rsidRPr="00380167" w:rsidRDefault="004756BD">
      <w:pPr>
        <w:spacing w:line="50" w:lineRule="exact"/>
        <w:rPr>
          <w:rFonts w:ascii="Symbol" w:eastAsia="Symbol" w:hAnsi="Symbol"/>
          <w:sz w:val="18"/>
          <w:lang w:val="nl-NL"/>
        </w:rPr>
      </w:pPr>
    </w:p>
    <w:p w14:paraId="57BF344D" w14:textId="77777777" w:rsidR="004756BD" w:rsidRPr="00380167" w:rsidRDefault="00580B44">
      <w:pPr>
        <w:numPr>
          <w:ilvl w:val="0"/>
          <w:numId w:val="4"/>
        </w:numPr>
        <w:tabs>
          <w:tab w:val="left" w:pos="720"/>
        </w:tabs>
        <w:spacing w:line="212" w:lineRule="auto"/>
        <w:ind w:left="720" w:hanging="364"/>
        <w:jc w:val="both"/>
        <w:rPr>
          <w:rFonts w:ascii="Symbol" w:eastAsia="Symbol" w:hAnsi="Symbol"/>
          <w:sz w:val="18"/>
          <w:lang w:val="nl-NL"/>
        </w:rPr>
      </w:pPr>
      <w:r w:rsidRPr="00380167">
        <w:rPr>
          <w:rFonts w:ascii="Arial" w:eastAsia="Arial" w:hAnsi="Arial"/>
          <w:sz w:val="18"/>
          <w:lang w:val="nl-NL"/>
        </w:rPr>
        <w:t>Als u een passagierskaart aanvraagt, moet u bij vervoer van deur tot deur continu afhankelijk zijn van de bestuurder. Ook bent u niet in staat even op de bestuurder te wachten als deze de auto parkeert.</w:t>
      </w:r>
    </w:p>
    <w:p w14:paraId="5D4654D9" w14:textId="77777777" w:rsidR="004756BD" w:rsidRPr="00380167" w:rsidRDefault="00580B44">
      <w:pPr>
        <w:numPr>
          <w:ilvl w:val="0"/>
          <w:numId w:val="4"/>
        </w:numPr>
        <w:tabs>
          <w:tab w:val="left" w:pos="720"/>
        </w:tabs>
        <w:spacing w:line="238" w:lineRule="auto"/>
        <w:ind w:left="720" w:hanging="364"/>
        <w:jc w:val="both"/>
        <w:rPr>
          <w:rFonts w:ascii="Symbol" w:eastAsia="Symbol" w:hAnsi="Symbol"/>
          <w:sz w:val="18"/>
          <w:lang w:val="nl-NL"/>
        </w:rPr>
      </w:pPr>
      <w:r w:rsidRPr="00380167">
        <w:rPr>
          <w:rFonts w:ascii="Arial" w:eastAsia="Arial" w:hAnsi="Arial"/>
          <w:sz w:val="18"/>
          <w:lang w:val="nl-NL"/>
        </w:rPr>
        <w:t>De aandoening of beperking moet langdurig van aard zijn (langer dan 6 maanden).</w:t>
      </w:r>
    </w:p>
    <w:p w14:paraId="6E31F1BB" w14:textId="77777777" w:rsidR="004756BD" w:rsidRPr="00380167" w:rsidRDefault="004756BD">
      <w:pPr>
        <w:spacing w:line="2" w:lineRule="exact"/>
        <w:rPr>
          <w:rFonts w:ascii="Symbol" w:eastAsia="Symbol" w:hAnsi="Symbol"/>
          <w:sz w:val="18"/>
          <w:lang w:val="nl-NL"/>
        </w:rPr>
      </w:pPr>
    </w:p>
    <w:p w14:paraId="0D13782A" w14:textId="77777777" w:rsidR="004756BD" w:rsidRPr="00380167" w:rsidRDefault="00580B44">
      <w:pPr>
        <w:numPr>
          <w:ilvl w:val="0"/>
          <w:numId w:val="4"/>
        </w:numPr>
        <w:tabs>
          <w:tab w:val="left" w:pos="720"/>
        </w:tabs>
        <w:spacing w:line="235" w:lineRule="auto"/>
        <w:ind w:left="720" w:hanging="364"/>
        <w:jc w:val="both"/>
        <w:rPr>
          <w:rFonts w:ascii="Symbol" w:eastAsia="Symbol" w:hAnsi="Symbol"/>
          <w:sz w:val="18"/>
          <w:lang w:val="nl-NL"/>
        </w:rPr>
      </w:pPr>
      <w:r w:rsidRPr="00380167">
        <w:rPr>
          <w:rFonts w:ascii="Arial" w:eastAsia="Arial" w:hAnsi="Arial"/>
          <w:sz w:val="18"/>
          <w:lang w:val="nl-NL"/>
        </w:rPr>
        <w:t>De gehandicaptenparkeerkaart is (in beginsel) 5 jaar geldig en geldt voor de hele EU.</w:t>
      </w:r>
    </w:p>
    <w:p w14:paraId="3EF5A605" w14:textId="77777777" w:rsidR="004756BD" w:rsidRPr="00380167" w:rsidRDefault="004756BD">
      <w:pPr>
        <w:spacing w:line="2" w:lineRule="exact"/>
        <w:rPr>
          <w:rFonts w:ascii="Symbol" w:eastAsia="Symbol" w:hAnsi="Symbol"/>
          <w:sz w:val="18"/>
          <w:lang w:val="nl-NL"/>
        </w:rPr>
      </w:pPr>
    </w:p>
    <w:p w14:paraId="70EEE195" w14:textId="77777777" w:rsidR="004756BD" w:rsidRPr="00380167" w:rsidRDefault="00580B44">
      <w:pPr>
        <w:numPr>
          <w:ilvl w:val="0"/>
          <w:numId w:val="4"/>
        </w:numPr>
        <w:tabs>
          <w:tab w:val="left" w:pos="720"/>
        </w:tabs>
        <w:spacing w:line="235" w:lineRule="auto"/>
        <w:ind w:left="720" w:hanging="364"/>
        <w:jc w:val="both"/>
        <w:rPr>
          <w:rFonts w:ascii="Symbol" w:eastAsia="Symbol" w:hAnsi="Symbol"/>
          <w:sz w:val="18"/>
          <w:lang w:val="nl-NL"/>
        </w:rPr>
      </w:pPr>
      <w:r w:rsidRPr="00380167">
        <w:rPr>
          <w:rFonts w:ascii="Arial" w:eastAsia="Arial" w:hAnsi="Arial"/>
          <w:sz w:val="18"/>
          <w:lang w:val="nl-NL"/>
        </w:rPr>
        <w:t>De gehandicaptenparkeerkaart is persoonsgebonden en komt op naam van de aanvrager.</w:t>
      </w:r>
    </w:p>
    <w:p w14:paraId="1751142E" w14:textId="77777777" w:rsidR="004756BD" w:rsidRPr="00380167" w:rsidRDefault="004756BD">
      <w:pPr>
        <w:spacing w:line="204" w:lineRule="exact"/>
        <w:rPr>
          <w:rFonts w:ascii="Times New Roman" w:eastAsia="Times New Roman" w:hAnsi="Times New Roman"/>
          <w:sz w:val="24"/>
          <w:lang w:val="nl-NL"/>
        </w:rPr>
      </w:pPr>
    </w:p>
    <w:p w14:paraId="1C7FF6B7" w14:textId="77777777" w:rsidR="004756BD" w:rsidRPr="00380167" w:rsidRDefault="00580B44">
      <w:pPr>
        <w:spacing w:line="0" w:lineRule="atLeast"/>
        <w:rPr>
          <w:rFonts w:ascii="Arial" w:eastAsia="Arial" w:hAnsi="Arial"/>
          <w:b/>
          <w:sz w:val="18"/>
          <w:lang w:val="nl-NL"/>
        </w:rPr>
      </w:pPr>
      <w:r w:rsidRPr="00380167">
        <w:rPr>
          <w:rFonts w:ascii="Arial" w:eastAsia="Arial" w:hAnsi="Arial"/>
          <w:b/>
          <w:sz w:val="18"/>
          <w:lang w:val="nl-NL"/>
        </w:rPr>
        <w:t>Medisch advies</w:t>
      </w:r>
    </w:p>
    <w:p w14:paraId="74288153" w14:textId="77777777" w:rsidR="004756BD" w:rsidRPr="00380167" w:rsidRDefault="004756BD">
      <w:pPr>
        <w:spacing w:line="42" w:lineRule="exact"/>
        <w:rPr>
          <w:rFonts w:ascii="Times New Roman" w:eastAsia="Times New Roman" w:hAnsi="Times New Roman"/>
          <w:sz w:val="24"/>
          <w:lang w:val="nl-NL"/>
        </w:rPr>
      </w:pPr>
    </w:p>
    <w:p w14:paraId="50F64BDB" w14:textId="16DEB669" w:rsidR="00E93F51" w:rsidRDefault="00580B44">
      <w:pPr>
        <w:spacing w:line="229" w:lineRule="auto"/>
        <w:ind w:right="80"/>
        <w:rPr>
          <w:rFonts w:ascii="Arial" w:eastAsia="Arial" w:hAnsi="Arial"/>
          <w:sz w:val="18"/>
          <w:lang w:val="nl-NL"/>
        </w:rPr>
      </w:pPr>
      <w:r w:rsidRPr="00380167">
        <w:rPr>
          <w:rFonts w:ascii="Arial" w:eastAsia="Arial" w:hAnsi="Arial"/>
          <w:sz w:val="18"/>
          <w:lang w:val="nl-NL"/>
        </w:rPr>
        <w:t>De gemeente stuurt uw aanvraag in beginsel n</w:t>
      </w:r>
      <w:r w:rsidR="00DC3894">
        <w:rPr>
          <w:rFonts w:ascii="Arial" w:eastAsia="Arial" w:hAnsi="Arial"/>
          <w:sz w:val="18"/>
          <w:lang w:val="nl-NL"/>
        </w:rPr>
        <w:t xml:space="preserve">aar haar indicatieadviseur </w:t>
      </w:r>
      <w:r w:rsidR="00F106E7">
        <w:rPr>
          <w:rFonts w:ascii="Arial" w:eastAsia="Arial" w:hAnsi="Arial"/>
          <w:sz w:val="18"/>
          <w:lang w:val="nl-NL"/>
        </w:rPr>
        <w:t>JPH-consult</w:t>
      </w:r>
      <w:r w:rsidR="00E93F51">
        <w:rPr>
          <w:rFonts w:ascii="Arial" w:eastAsia="Arial" w:hAnsi="Arial"/>
          <w:sz w:val="18"/>
          <w:lang w:val="nl-NL"/>
        </w:rPr>
        <w:t>.</w:t>
      </w:r>
      <w:r w:rsidR="00FB09CB">
        <w:rPr>
          <w:rFonts w:ascii="Arial" w:eastAsia="Arial" w:hAnsi="Arial"/>
          <w:sz w:val="18"/>
          <w:lang w:val="nl-NL"/>
        </w:rPr>
        <w:t xml:space="preserve"> </w:t>
      </w:r>
      <w:r w:rsidRPr="00380167">
        <w:rPr>
          <w:rFonts w:ascii="Arial" w:eastAsia="Arial" w:hAnsi="Arial"/>
          <w:sz w:val="18"/>
          <w:lang w:val="nl-NL"/>
        </w:rPr>
        <w:t>Zij zullen met u een afspraak maken voor de medische keuring. Als het medische advies afwijzend is wordt dit aan u me</w:t>
      </w:r>
      <w:r w:rsidR="00E93F51">
        <w:rPr>
          <w:rFonts w:ascii="Arial" w:eastAsia="Arial" w:hAnsi="Arial"/>
          <w:sz w:val="18"/>
          <w:lang w:val="nl-NL"/>
        </w:rPr>
        <w:t xml:space="preserve">egedeeld. </w:t>
      </w:r>
    </w:p>
    <w:p w14:paraId="13C8F065" w14:textId="77777777" w:rsidR="004756BD" w:rsidRPr="00380167" w:rsidRDefault="00E93F51">
      <w:pPr>
        <w:spacing w:line="229" w:lineRule="auto"/>
        <w:ind w:right="80"/>
        <w:rPr>
          <w:rFonts w:ascii="Arial" w:eastAsia="Arial" w:hAnsi="Arial"/>
          <w:sz w:val="18"/>
          <w:lang w:val="nl-NL"/>
        </w:rPr>
      </w:pPr>
      <w:r>
        <w:rPr>
          <w:rFonts w:ascii="Arial" w:eastAsia="Arial" w:hAnsi="Arial"/>
          <w:sz w:val="18"/>
          <w:lang w:val="nl-NL"/>
        </w:rPr>
        <w:t>D</w:t>
      </w:r>
      <w:r w:rsidR="00580B44" w:rsidRPr="00380167">
        <w:rPr>
          <w:rFonts w:ascii="Arial" w:eastAsia="Arial" w:hAnsi="Arial"/>
          <w:sz w:val="18"/>
          <w:lang w:val="nl-NL"/>
        </w:rPr>
        <w:t>e gemeente kan zo</w:t>
      </w:r>
      <w:r w:rsidR="007537CA">
        <w:rPr>
          <w:rFonts w:ascii="Arial" w:eastAsia="Arial" w:hAnsi="Arial"/>
          <w:sz w:val="18"/>
          <w:lang w:val="nl-NL"/>
        </w:rPr>
        <w:t xml:space="preserve"> </w:t>
      </w:r>
      <w:r w:rsidR="00580B44" w:rsidRPr="00380167">
        <w:rPr>
          <w:rFonts w:ascii="Arial" w:eastAsia="Arial" w:hAnsi="Arial"/>
          <w:sz w:val="18"/>
          <w:lang w:val="nl-NL"/>
        </w:rPr>
        <w:t>nodig met u bespreken of u alle feiten naar voren hebt gebracht. Als u het niet eens bent met het uiteindelijke besluit kunt u een bezwaarschrift indienen.</w:t>
      </w:r>
    </w:p>
    <w:p w14:paraId="1EBB1262" w14:textId="77777777" w:rsidR="004756BD" w:rsidRPr="00380167" w:rsidRDefault="004756BD">
      <w:pPr>
        <w:spacing w:line="202" w:lineRule="exact"/>
        <w:rPr>
          <w:rFonts w:ascii="Times New Roman" w:eastAsia="Times New Roman" w:hAnsi="Times New Roman"/>
          <w:sz w:val="24"/>
          <w:lang w:val="nl-NL"/>
        </w:rPr>
      </w:pPr>
    </w:p>
    <w:p w14:paraId="09BCFC37" w14:textId="77777777" w:rsidR="004756BD" w:rsidRPr="00380167" w:rsidRDefault="00580B44">
      <w:pPr>
        <w:spacing w:line="0" w:lineRule="atLeast"/>
        <w:rPr>
          <w:rFonts w:ascii="Arial" w:eastAsia="Arial" w:hAnsi="Arial"/>
          <w:b/>
          <w:sz w:val="18"/>
          <w:lang w:val="nl-NL"/>
        </w:rPr>
      </w:pPr>
      <w:r w:rsidRPr="00380167">
        <w:rPr>
          <w:rFonts w:ascii="Arial" w:eastAsia="Arial" w:hAnsi="Arial"/>
          <w:b/>
          <w:sz w:val="18"/>
          <w:lang w:val="nl-NL"/>
        </w:rPr>
        <w:t>Afhalen gehandicaptenparkeerkaart</w:t>
      </w:r>
    </w:p>
    <w:p w14:paraId="32248FD1" w14:textId="77777777" w:rsidR="004756BD" w:rsidRPr="00380167" w:rsidRDefault="004756BD">
      <w:pPr>
        <w:spacing w:line="45" w:lineRule="exact"/>
        <w:rPr>
          <w:rFonts w:ascii="Times New Roman" w:eastAsia="Times New Roman" w:hAnsi="Times New Roman"/>
          <w:sz w:val="24"/>
          <w:lang w:val="nl-NL"/>
        </w:rPr>
      </w:pPr>
    </w:p>
    <w:p w14:paraId="3FAE037E" w14:textId="77777777" w:rsidR="004756BD" w:rsidRPr="00380167" w:rsidRDefault="00580B44">
      <w:pPr>
        <w:spacing w:line="217" w:lineRule="auto"/>
        <w:ind w:right="40"/>
        <w:rPr>
          <w:rFonts w:ascii="Arial" w:eastAsia="Arial" w:hAnsi="Arial"/>
          <w:sz w:val="18"/>
          <w:lang w:val="nl-NL"/>
        </w:rPr>
      </w:pPr>
      <w:r w:rsidRPr="00380167">
        <w:rPr>
          <w:rFonts w:ascii="Arial" w:eastAsia="Arial" w:hAnsi="Arial"/>
          <w:sz w:val="18"/>
          <w:lang w:val="nl-NL"/>
        </w:rPr>
        <w:t>Bij een positief advies op uw aanvraag krijgt u bericht dat de parkeerkaart is af te halen bij de publieksbalie in het gemeentehuis.</w:t>
      </w:r>
    </w:p>
    <w:p w14:paraId="11C8C5F4" w14:textId="77777777" w:rsidR="004756BD" w:rsidRPr="00380167" w:rsidRDefault="004756BD">
      <w:pPr>
        <w:spacing w:line="202" w:lineRule="exact"/>
        <w:rPr>
          <w:rFonts w:ascii="Times New Roman" w:eastAsia="Times New Roman" w:hAnsi="Times New Roman"/>
          <w:sz w:val="24"/>
          <w:lang w:val="nl-NL"/>
        </w:rPr>
      </w:pPr>
    </w:p>
    <w:p w14:paraId="5E5ED890" w14:textId="6594DEAB" w:rsidR="004756BD" w:rsidRPr="00380167" w:rsidRDefault="007357D6">
      <w:pPr>
        <w:spacing w:line="0" w:lineRule="atLeast"/>
        <w:rPr>
          <w:rFonts w:ascii="Arial" w:eastAsia="Arial" w:hAnsi="Arial"/>
          <w:b/>
          <w:sz w:val="18"/>
          <w:lang w:val="nl-NL"/>
        </w:rPr>
      </w:pPr>
      <w:r>
        <w:rPr>
          <w:rFonts w:ascii="Arial" w:eastAsia="Arial" w:hAnsi="Arial"/>
          <w:b/>
          <w:sz w:val="18"/>
          <w:lang w:val="nl-NL"/>
        </w:rPr>
        <w:t>Leges 202</w:t>
      </w:r>
      <w:r w:rsidR="00B635AE">
        <w:rPr>
          <w:rFonts w:ascii="Arial" w:eastAsia="Arial" w:hAnsi="Arial"/>
          <w:b/>
          <w:sz w:val="18"/>
          <w:lang w:val="nl-NL"/>
        </w:rPr>
        <w:t>3</w:t>
      </w:r>
    </w:p>
    <w:p w14:paraId="77A6EB9E" w14:textId="77777777" w:rsidR="004756BD" w:rsidRPr="00380167" w:rsidRDefault="004756BD">
      <w:pPr>
        <w:spacing w:line="45" w:lineRule="exact"/>
        <w:rPr>
          <w:rFonts w:ascii="Times New Roman" w:eastAsia="Times New Roman" w:hAnsi="Times New Roman"/>
          <w:sz w:val="24"/>
          <w:lang w:val="nl-NL"/>
        </w:rPr>
      </w:pPr>
    </w:p>
    <w:p w14:paraId="59AA0E66" w14:textId="7F987099" w:rsidR="004756BD" w:rsidRPr="00380167" w:rsidRDefault="00580B44">
      <w:pPr>
        <w:spacing w:line="217" w:lineRule="auto"/>
        <w:ind w:right="1220"/>
        <w:rPr>
          <w:rFonts w:ascii="Arial" w:eastAsia="Arial" w:hAnsi="Arial"/>
          <w:sz w:val="18"/>
          <w:lang w:val="nl-NL"/>
        </w:rPr>
      </w:pPr>
      <w:r w:rsidRPr="00380167">
        <w:rPr>
          <w:rFonts w:ascii="Arial" w:eastAsia="Arial" w:hAnsi="Arial"/>
          <w:sz w:val="18"/>
          <w:lang w:val="nl-NL"/>
        </w:rPr>
        <w:t>Voor de aanvraag van een gehandicaptenparkeerkaart bent u leges verschuldigd op g</w:t>
      </w:r>
      <w:r w:rsidR="00674C23">
        <w:rPr>
          <w:rFonts w:ascii="Arial" w:eastAsia="Arial" w:hAnsi="Arial"/>
          <w:sz w:val="18"/>
          <w:lang w:val="nl-NL"/>
        </w:rPr>
        <w:t>r</w:t>
      </w:r>
      <w:r w:rsidR="007357D6">
        <w:rPr>
          <w:rFonts w:ascii="Arial" w:eastAsia="Arial" w:hAnsi="Arial"/>
          <w:sz w:val="18"/>
          <w:lang w:val="nl-NL"/>
        </w:rPr>
        <w:t>ond van de Legesverordening 202</w:t>
      </w:r>
      <w:r w:rsidR="00B635AE">
        <w:rPr>
          <w:rFonts w:ascii="Arial" w:eastAsia="Arial" w:hAnsi="Arial"/>
          <w:sz w:val="18"/>
          <w:lang w:val="nl-NL"/>
        </w:rPr>
        <w:t>3</w:t>
      </w:r>
      <w:r w:rsidRPr="00380167">
        <w:rPr>
          <w:rFonts w:ascii="Arial" w:eastAsia="Arial" w:hAnsi="Arial"/>
          <w:sz w:val="18"/>
          <w:lang w:val="nl-NL"/>
        </w:rPr>
        <w:t>.</w:t>
      </w:r>
    </w:p>
    <w:p w14:paraId="6BF73E96" w14:textId="77777777" w:rsidR="004756BD" w:rsidRPr="00380167" w:rsidRDefault="004756BD">
      <w:pPr>
        <w:spacing w:line="39" w:lineRule="exact"/>
        <w:rPr>
          <w:rFonts w:ascii="Times New Roman" w:eastAsia="Times New Roman" w:hAnsi="Times New Roman"/>
          <w:sz w:val="24"/>
          <w:lang w:val="nl-NL"/>
        </w:rPr>
      </w:pPr>
    </w:p>
    <w:p w14:paraId="0728F10A" w14:textId="7FA6F7E1" w:rsidR="003658C3" w:rsidRDefault="00580B44">
      <w:pPr>
        <w:spacing w:line="226" w:lineRule="auto"/>
        <w:ind w:right="20"/>
        <w:rPr>
          <w:rFonts w:ascii="Arial" w:eastAsia="Arial" w:hAnsi="Arial"/>
          <w:sz w:val="18"/>
          <w:lang w:val="nl-NL"/>
        </w:rPr>
      </w:pPr>
      <w:r w:rsidRPr="00380167">
        <w:rPr>
          <w:rFonts w:ascii="Arial" w:eastAsia="Arial" w:hAnsi="Arial"/>
          <w:sz w:val="18"/>
          <w:lang w:val="nl-NL"/>
        </w:rPr>
        <w:t>U moet leges</w:t>
      </w:r>
      <w:r w:rsidR="003658C3">
        <w:rPr>
          <w:rFonts w:ascii="Arial" w:eastAsia="Arial" w:hAnsi="Arial"/>
          <w:sz w:val="18"/>
          <w:lang w:val="nl-NL"/>
        </w:rPr>
        <w:t xml:space="preserve"> ad € </w:t>
      </w:r>
      <w:r w:rsidR="00B635AE">
        <w:rPr>
          <w:rFonts w:ascii="Arial" w:eastAsia="Arial" w:hAnsi="Arial"/>
          <w:sz w:val="18"/>
          <w:lang w:val="nl-NL"/>
        </w:rPr>
        <w:t>90,80</w:t>
      </w:r>
      <w:r w:rsidR="003658C3">
        <w:rPr>
          <w:rFonts w:ascii="Arial" w:eastAsia="Arial" w:hAnsi="Arial"/>
          <w:sz w:val="18"/>
          <w:lang w:val="nl-NL"/>
        </w:rPr>
        <w:t xml:space="preserve"> </w:t>
      </w:r>
      <w:r w:rsidRPr="00380167">
        <w:rPr>
          <w:rFonts w:ascii="Arial" w:eastAsia="Arial" w:hAnsi="Arial"/>
          <w:sz w:val="18"/>
          <w:lang w:val="nl-NL"/>
        </w:rPr>
        <w:t xml:space="preserve">betalen op het moment dat u </w:t>
      </w:r>
      <w:r w:rsidR="003658C3">
        <w:rPr>
          <w:rFonts w:ascii="Arial" w:eastAsia="Arial" w:hAnsi="Arial"/>
          <w:sz w:val="18"/>
          <w:lang w:val="nl-NL"/>
        </w:rPr>
        <w:t>voor de eerste keer een</w:t>
      </w:r>
      <w:r w:rsidRPr="00380167">
        <w:rPr>
          <w:rFonts w:ascii="Arial" w:eastAsia="Arial" w:hAnsi="Arial"/>
          <w:sz w:val="18"/>
          <w:lang w:val="nl-NL"/>
        </w:rPr>
        <w:t xml:space="preserve"> aanvraag indient. Pas als de leges zijn betaald, wordt de aanvraag in behandeling genomen. </w:t>
      </w:r>
      <w:r w:rsidR="003658C3">
        <w:rPr>
          <w:rFonts w:ascii="Arial" w:eastAsia="Arial" w:hAnsi="Arial"/>
          <w:sz w:val="18"/>
          <w:lang w:val="nl-NL"/>
        </w:rPr>
        <w:t>De leges is bedoeld om de kosten van het medisch advies te dekken. Als de aanvraag wordt afgewezen krijgt u de leges niet terug.</w:t>
      </w:r>
    </w:p>
    <w:p w14:paraId="48B3B984" w14:textId="77777777" w:rsidR="003658C3" w:rsidRDefault="003658C3">
      <w:pPr>
        <w:spacing w:line="226" w:lineRule="auto"/>
        <w:ind w:right="20"/>
        <w:rPr>
          <w:rFonts w:ascii="Arial" w:eastAsia="Arial" w:hAnsi="Arial"/>
          <w:sz w:val="18"/>
          <w:lang w:val="nl-NL"/>
        </w:rPr>
      </w:pPr>
    </w:p>
    <w:p w14:paraId="31E0CF3A" w14:textId="4145757F" w:rsidR="00320C90" w:rsidRPr="00380167" w:rsidRDefault="00580B44">
      <w:pPr>
        <w:spacing w:line="226" w:lineRule="auto"/>
        <w:ind w:right="20"/>
        <w:rPr>
          <w:rFonts w:ascii="Arial" w:eastAsia="Arial" w:hAnsi="Arial"/>
          <w:sz w:val="18"/>
          <w:lang w:val="nl-NL"/>
        </w:rPr>
      </w:pPr>
      <w:r w:rsidRPr="00380167">
        <w:rPr>
          <w:rFonts w:ascii="Arial" w:eastAsia="Arial" w:hAnsi="Arial"/>
          <w:sz w:val="18"/>
          <w:lang w:val="nl-NL"/>
        </w:rPr>
        <w:t>Hebt u al een Gehandicaptenparkeerkaart,</w:t>
      </w:r>
      <w:r w:rsidR="007537CA">
        <w:rPr>
          <w:rFonts w:ascii="Arial" w:eastAsia="Arial" w:hAnsi="Arial"/>
          <w:sz w:val="18"/>
          <w:lang w:val="nl-NL"/>
        </w:rPr>
        <w:t xml:space="preserve"> en vraagt u verlenging aan</w:t>
      </w:r>
      <w:r w:rsidR="00320C90">
        <w:rPr>
          <w:rFonts w:ascii="Arial" w:eastAsia="Arial" w:hAnsi="Arial"/>
          <w:sz w:val="18"/>
          <w:lang w:val="nl-NL"/>
        </w:rPr>
        <w:t xml:space="preserve"> dan betaal</w:t>
      </w:r>
      <w:r w:rsidR="003658C3">
        <w:rPr>
          <w:rFonts w:ascii="Arial" w:eastAsia="Arial" w:hAnsi="Arial"/>
          <w:sz w:val="18"/>
          <w:lang w:val="nl-NL"/>
        </w:rPr>
        <w:t>t</w:t>
      </w:r>
      <w:r w:rsidR="00320C90">
        <w:rPr>
          <w:rFonts w:ascii="Arial" w:eastAsia="Arial" w:hAnsi="Arial"/>
          <w:sz w:val="18"/>
          <w:lang w:val="nl-NL"/>
        </w:rPr>
        <w:t xml:space="preserve"> u bij gewijzigde omstandigheden € </w:t>
      </w:r>
      <w:r w:rsidR="00B635AE">
        <w:rPr>
          <w:rFonts w:ascii="Arial" w:eastAsia="Arial" w:hAnsi="Arial"/>
          <w:sz w:val="18"/>
          <w:lang w:val="nl-NL"/>
        </w:rPr>
        <w:t>90,80</w:t>
      </w:r>
      <w:r w:rsidR="00320C90">
        <w:rPr>
          <w:rFonts w:ascii="Arial" w:eastAsia="Arial" w:hAnsi="Arial"/>
          <w:sz w:val="18"/>
          <w:lang w:val="nl-NL"/>
        </w:rPr>
        <w:t>. Is er in uw situatie niets veranderd, dan is de aanvraag voor verlenging gratis.</w:t>
      </w:r>
      <w:r w:rsidR="003658C3">
        <w:rPr>
          <w:rFonts w:ascii="Arial" w:eastAsia="Arial" w:hAnsi="Arial"/>
          <w:sz w:val="18"/>
          <w:lang w:val="nl-NL"/>
        </w:rPr>
        <w:t xml:space="preserve"> De eventuele kosten worden bij het ophalen van de pas in rekening gebracht.</w:t>
      </w:r>
    </w:p>
    <w:p w14:paraId="187AA87C" w14:textId="5058F474" w:rsidR="004756BD" w:rsidRPr="00380167" w:rsidRDefault="00580B44">
      <w:pPr>
        <w:spacing w:line="217" w:lineRule="auto"/>
        <w:ind w:right="180"/>
        <w:rPr>
          <w:rFonts w:ascii="Arial" w:eastAsia="Arial" w:hAnsi="Arial"/>
          <w:sz w:val="18"/>
          <w:lang w:val="nl-NL"/>
        </w:rPr>
      </w:pPr>
      <w:r w:rsidRPr="00380167">
        <w:rPr>
          <w:rFonts w:ascii="Arial" w:eastAsia="Arial" w:hAnsi="Arial"/>
          <w:sz w:val="18"/>
          <w:lang w:val="nl-NL"/>
        </w:rPr>
        <w:t xml:space="preserve">Als de kaart wordt toegekend, bent u daarnaast € </w:t>
      </w:r>
      <w:r w:rsidR="007357D6">
        <w:rPr>
          <w:rFonts w:ascii="Arial" w:eastAsia="Arial" w:hAnsi="Arial"/>
          <w:sz w:val="18"/>
          <w:lang w:val="nl-NL"/>
        </w:rPr>
        <w:t>1</w:t>
      </w:r>
      <w:r w:rsidR="00B635AE">
        <w:rPr>
          <w:rFonts w:ascii="Arial" w:eastAsia="Arial" w:hAnsi="Arial"/>
          <w:sz w:val="18"/>
          <w:lang w:val="nl-NL"/>
        </w:rPr>
        <w:t>1,60</w:t>
      </w:r>
      <w:r w:rsidR="00320C90">
        <w:rPr>
          <w:rFonts w:ascii="Arial" w:eastAsia="Arial" w:hAnsi="Arial"/>
          <w:sz w:val="18"/>
          <w:lang w:val="nl-NL"/>
        </w:rPr>
        <w:t xml:space="preserve"> </w:t>
      </w:r>
      <w:r w:rsidRPr="00380167">
        <w:rPr>
          <w:rFonts w:ascii="Arial" w:eastAsia="Arial" w:hAnsi="Arial"/>
          <w:sz w:val="18"/>
          <w:lang w:val="nl-NL"/>
        </w:rPr>
        <w:t>verschuldigd</w:t>
      </w:r>
      <w:r w:rsidR="003658C3">
        <w:rPr>
          <w:rFonts w:ascii="Arial" w:eastAsia="Arial" w:hAnsi="Arial"/>
          <w:sz w:val="18"/>
          <w:lang w:val="nl-NL"/>
        </w:rPr>
        <w:t xml:space="preserve"> voor de kosten van de kaart</w:t>
      </w:r>
      <w:r w:rsidRPr="00380167">
        <w:rPr>
          <w:rFonts w:ascii="Arial" w:eastAsia="Arial" w:hAnsi="Arial"/>
          <w:sz w:val="18"/>
          <w:lang w:val="nl-NL"/>
        </w:rPr>
        <w:t>. Dit bedrag moet u voldoen als u de kaart komt afhalen.</w:t>
      </w:r>
    </w:p>
    <w:p w14:paraId="349E4A4E" w14:textId="49EAD0CC" w:rsidR="004756BD" w:rsidRPr="00380167" w:rsidRDefault="00580B44">
      <w:pPr>
        <w:spacing w:line="217" w:lineRule="auto"/>
        <w:ind w:right="20"/>
        <w:rPr>
          <w:rFonts w:ascii="Arial" w:eastAsia="Arial" w:hAnsi="Arial"/>
          <w:sz w:val="18"/>
          <w:lang w:val="nl-NL"/>
        </w:rPr>
      </w:pPr>
      <w:r w:rsidRPr="00380167">
        <w:rPr>
          <w:rFonts w:ascii="Arial" w:eastAsia="Arial" w:hAnsi="Arial"/>
          <w:sz w:val="18"/>
          <w:lang w:val="nl-NL"/>
        </w:rPr>
        <w:t xml:space="preserve">Als de kaart tussentijds wordt gestolen, verloren of zo beschadigd raakt dat deze niet meer bruikbaar is, dan bent u voor </w:t>
      </w:r>
      <w:r w:rsidR="003658C3">
        <w:rPr>
          <w:rFonts w:ascii="Arial" w:eastAsia="Arial" w:hAnsi="Arial"/>
          <w:sz w:val="18"/>
          <w:lang w:val="nl-NL"/>
        </w:rPr>
        <w:t xml:space="preserve">een vervangende kaart </w:t>
      </w:r>
      <w:r w:rsidRPr="00380167">
        <w:rPr>
          <w:rFonts w:ascii="Arial" w:eastAsia="Arial" w:hAnsi="Arial"/>
          <w:sz w:val="18"/>
          <w:lang w:val="nl-NL"/>
        </w:rPr>
        <w:t xml:space="preserve">voor de resterende looptijd € </w:t>
      </w:r>
      <w:r w:rsidR="003658C3">
        <w:rPr>
          <w:rFonts w:ascii="Arial" w:eastAsia="Arial" w:hAnsi="Arial"/>
          <w:sz w:val="18"/>
          <w:lang w:val="nl-NL"/>
        </w:rPr>
        <w:t>1</w:t>
      </w:r>
      <w:r w:rsidR="00B635AE">
        <w:rPr>
          <w:rFonts w:ascii="Arial" w:eastAsia="Arial" w:hAnsi="Arial"/>
          <w:sz w:val="18"/>
          <w:lang w:val="nl-NL"/>
        </w:rPr>
        <w:t>1,60</w:t>
      </w:r>
      <w:r w:rsidRPr="00380167">
        <w:rPr>
          <w:rFonts w:ascii="Arial" w:eastAsia="Arial" w:hAnsi="Arial"/>
          <w:sz w:val="18"/>
          <w:lang w:val="nl-NL"/>
        </w:rPr>
        <w:t xml:space="preserve"> leges verschuldigd.</w:t>
      </w:r>
    </w:p>
    <w:sectPr w:rsidR="004756BD" w:rsidRPr="00380167">
      <w:pgSz w:w="11900" w:h="16838"/>
      <w:pgMar w:top="1410" w:right="1460" w:bottom="1440" w:left="1420" w:header="0" w:footer="0" w:gutter="0"/>
      <w:cols w:space="0" w:equalWidth="0">
        <w:col w:w="90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4B0DC50"/>
    <w:lvl w:ilvl="0" w:tplc="177097F8">
      <w:start w:val="1"/>
      <w:numFmt w:val="bullet"/>
      <w:lvlText w:val=""/>
      <w:lvlJc w:val="left"/>
    </w:lvl>
    <w:lvl w:ilvl="1" w:tplc="AE3E2618">
      <w:start w:val="1"/>
      <w:numFmt w:val="bullet"/>
      <w:lvlText w:val=""/>
      <w:lvlJc w:val="left"/>
    </w:lvl>
    <w:lvl w:ilvl="2" w:tplc="DDE4F864">
      <w:start w:val="1"/>
      <w:numFmt w:val="bullet"/>
      <w:lvlText w:val=""/>
      <w:lvlJc w:val="left"/>
    </w:lvl>
    <w:lvl w:ilvl="3" w:tplc="C004D642">
      <w:start w:val="1"/>
      <w:numFmt w:val="bullet"/>
      <w:lvlText w:val=""/>
      <w:lvlJc w:val="left"/>
    </w:lvl>
    <w:lvl w:ilvl="4" w:tplc="3D1E1DDA">
      <w:start w:val="1"/>
      <w:numFmt w:val="bullet"/>
      <w:lvlText w:val=""/>
      <w:lvlJc w:val="left"/>
    </w:lvl>
    <w:lvl w:ilvl="5" w:tplc="7DC8ED46">
      <w:start w:val="1"/>
      <w:numFmt w:val="bullet"/>
      <w:lvlText w:val=""/>
      <w:lvlJc w:val="left"/>
    </w:lvl>
    <w:lvl w:ilvl="6" w:tplc="2730E54A">
      <w:start w:val="1"/>
      <w:numFmt w:val="bullet"/>
      <w:lvlText w:val=""/>
      <w:lvlJc w:val="left"/>
    </w:lvl>
    <w:lvl w:ilvl="7" w:tplc="D83E85C8">
      <w:start w:val="1"/>
      <w:numFmt w:val="bullet"/>
      <w:lvlText w:val=""/>
      <w:lvlJc w:val="left"/>
    </w:lvl>
    <w:lvl w:ilvl="8" w:tplc="B0BEEA22">
      <w:start w:val="1"/>
      <w:numFmt w:val="bullet"/>
      <w:lvlText w:val=""/>
      <w:lvlJc w:val="left"/>
    </w:lvl>
  </w:abstractNum>
  <w:abstractNum w:abstractNumId="1" w15:restartNumberingAfterBreak="0">
    <w:nsid w:val="00000002"/>
    <w:multiLevelType w:val="hybridMultilevel"/>
    <w:tmpl w:val="19495CFE"/>
    <w:lvl w:ilvl="0" w:tplc="AA2AAEEA">
      <w:start w:val="1"/>
      <w:numFmt w:val="bullet"/>
      <w:lvlText w:val=""/>
      <w:lvlJc w:val="left"/>
    </w:lvl>
    <w:lvl w:ilvl="1" w:tplc="D54E9BEC">
      <w:start w:val="1"/>
      <w:numFmt w:val="bullet"/>
      <w:lvlText w:val=""/>
      <w:lvlJc w:val="left"/>
    </w:lvl>
    <w:lvl w:ilvl="2" w:tplc="22380970">
      <w:start w:val="1"/>
      <w:numFmt w:val="bullet"/>
      <w:lvlText w:val=""/>
      <w:lvlJc w:val="left"/>
    </w:lvl>
    <w:lvl w:ilvl="3" w:tplc="7E842732">
      <w:start w:val="1"/>
      <w:numFmt w:val="bullet"/>
      <w:lvlText w:val=""/>
      <w:lvlJc w:val="left"/>
    </w:lvl>
    <w:lvl w:ilvl="4" w:tplc="01DA6124">
      <w:start w:val="1"/>
      <w:numFmt w:val="bullet"/>
      <w:lvlText w:val=""/>
      <w:lvlJc w:val="left"/>
    </w:lvl>
    <w:lvl w:ilvl="5" w:tplc="22CE81BA">
      <w:start w:val="1"/>
      <w:numFmt w:val="bullet"/>
      <w:lvlText w:val=""/>
      <w:lvlJc w:val="left"/>
    </w:lvl>
    <w:lvl w:ilvl="6" w:tplc="5E4A983E">
      <w:start w:val="1"/>
      <w:numFmt w:val="bullet"/>
      <w:lvlText w:val=""/>
      <w:lvlJc w:val="left"/>
    </w:lvl>
    <w:lvl w:ilvl="7" w:tplc="FBE2CF72">
      <w:start w:val="1"/>
      <w:numFmt w:val="bullet"/>
      <w:lvlText w:val=""/>
      <w:lvlJc w:val="left"/>
    </w:lvl>
    <w:lvl w:ilvl="8" w:tplc="CA6892AE">
      <w:start w:val="1"/>
      <w:numFmt w:val="bullet"/>
      <w:lvlText w:val=""/>
      <w:lvlJc w:val="left"/>
    </w:lvl>
  </w:abstractNum>
  <w:abstractNum w:abstractNumId="2" w15:restartNumberingAfterBreak="0">
    <w:nsid w:val="00000003"/>
    <w:multiLevelType w:val="hybridMultilevel"/>
    <w:tmpl w:val="2AE8944A"/>
    <w:lvl w:ilvl="0" w:tplc="A1A8193A">
      <w:start w:val="1"/>
      <w:numFmt w:val="decimal"/>
      <w:lvlText w:val="%1."/>
      <w:lvlJc w:val="left"/>
    </w:lvl>
    <w:lvl w:ilvl="1" w:tplc="1148754E">
      <w:start w:val="1"/>
      <w:numFmt w:val="bullet"/>
      <w:lvlText w:val=""/>
      <w:lvlJc w:val="left"/>
    </w:lvl>
    <w:lvl w:ilvl="2" w:tplc="A8DA408E">
      <w:start w:val="1"/>
      <w:numFmt w:val="bullet"/>
      <w:lvlText w:val=""/>
      <w:lvlJc w:val="left"/>
    </w:lvl>
    <w:lvl w:ilvl="3" w:tplc="153ACB70">
      <w:start w:val="1"/>
      <w:numFmt w:val="bullet"/>
      <w:lvlText w:val=""/>
      <w:lvlJc w:val="left"/>
    </w:lvl>
    <w:lvl w:ilvl="4" w:tplc="23365BEA">
      <w:start w:val="1"/>
      <w:numFmt w:val="bullet"/>
      <w:lvlText w:val=""/>
      <w:lvlJc w:val="left"/>
    </w:lvl>
    <w:lvl w:ilvl="5" w:tplc="7EC6071C">
      <w:start w:val="1"/>
      <w:numFmt w:val="bullet"/>
      <w:lvlText w:val=""/>
      <w:lvlJc w:val="left"/>
    </w:lvl>
    <w:lvl w:ilvl="6" w:tplc="0032BAB8">
      <w:start w:val="1"/>
      <w:numFmt w:val="bullet"/>
      <w:lvlText w:val=""/>
      <w:lvlJc w:val="left"/>
    </w:lvl>
    <w:lvl w:ilvl="7" w:tplc="A1A00B42">
      <w:start w:val="1"/>
      <w:numFmt w:val="bullet"/>
      <w:lvlText w:val=""/>
      <w:lvlJc w:val="left"/>
    </w:lvl>
    <w:lvl w:ilvl="8" w:tplc="3D3A3DD2">
      <w:start w:val="1"/>
      <w:numFmt w:val="bullet"/>
      <w:lvlText w:val=""/>
      <w:lvlJc w:val="left"/>
    </w:lvl>
  </w:abstractNum>
  <w:abstractNum w:abstractNumId="3" w15:restartNumberingAfterBreak="0">
    <w:nsid w:val="00000004"/>
    <w:multiLevelType w:val="hybridMultilevel"/>
    <w:tmpl w:val="625558EC"/>
    <w:lvl w:ilvl="0" w:tplc="D736AB7C">
      <w:start w:val="1"/>
      <w:numFmt w:val="bullet"/>
      <w:lvlText w:val=""/>
      <w:lvlJc w:val="left"/>
    </w:lvl>
    <w:lvl w:ilvl="1" w:tplc="38741FD6">
      <w:start w:val="1"/>
      <w:numFmt w:val="bullet"/>
      <w:lvlText w:val=""/>
      <w:lvlJc w:val="left"/>
    </w:lvl>
    <w:lvl w:ilvl="2" w:tplc="95AA4278">
      <w:start w:val="1"/>
      <w:numFmt w:val="bullet"/>
      <w:lvlText w:val=""/>
      <w:lvlJc w:val="left"/>
    </w:lvl>
    <w:lvl w:ilvl="3" w:tplc="562A013A">
      <w:start w:val="1"/>
      <w:numFmt w:val="bullet"/>
      <w:lvlText w:val=""/>
      <w:lvlJc w:val="left"/>
    </w:lvl>
    <w:lvl w:ilvl="4" w:tplc="609A4F02">
      <w:start w:val="1"/>
      <w:numFmt w:val="bullet"/>
      <w:lvlText w:val=""/>
      <w:lvlJc w:val="left"/>
    </w:lvl>
    <w:lvl w:ilvl="5" w:tplc="5352C84C">
      <w:start w:val="1"/>
      <w:numFmt w:val="bullet"/>
      <w:lvlText w:val=""/>
      <w:lvlJc w:val="left"/>
    </w:lvl>
    <w:lvl w:ilvl="6" w:tplc="7E6EB79C">
      <w:start w:val="1"/>
      <w:numFmt w:val="bullet"/>
      <w:lvlText w:val=""/>
      <w:lvlJc w:val="left"/>
    </w:lvl>
    <w:lvl w:ilvl="7" w:tplc="89785A5E">
      <w:start w:val="1"/>
      <w:numFmt w:val="bullet"/>
      <w:lvlText w:val=""/>
      <w:lvlJc w:val="left"/>
    </w:lvl>
    <w:lvl w:ilvl="8" w:tplc="56322CAA">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0B44"/>
    <w:rsid w:val="001106CE"/>
    <w:rsid w:val="0011074F"/>
    <w:rsid w:val="00320C90"/>
    <w:rsid w:val="003658C3"/>
    <w:rsid w:val="00380167"/>
    <w:rsid w:val="004756BD"/>
    <w:rsid w:val="005571C9"/>
    <w:rsid w:val="00580B44"/>
    <w:rsid w:val="00674C23"/>
    <w:rsid w:val="00702277"/>
    <w:rsid w:val="007357D6"/>
    <w:rsid w:val="007537CA"/>
    <w:rsid w:val="00A21878"/>
    <w:rsid w:val="00B635AE"/>
    <w:rsid w:val="00CF254F"/>
    <w:rsid w:val="00D615C9"/>
    <w:rsid w:val="00DC3894"/>
    <w:rsid w:val="00E93F51"/>
    <w:rsid w:val="00F106E7"/>
    <w:rsid w:val="00F92308"/>
    <w:rsid w:val="00FB0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94228C"/>
  <w15:docId w15:val="{9C62E47E-9D6A-4ED3-91FB-E206801C6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4EEE7-3923-4B20-B60B-179DB9A04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621</Words>
  <Characters>3416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Gemeente Dronten</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cloudconvert_17</dc:creator>
  <cp:lastModifiedBy>Ageeth Hofstede</cp:lastModifiedBy>
  <cp:revision>2</cp:revision>
  <cp:lastPrinted>2017-12-28T10:00:00Z</cp:lastPrinted>
  <dcterms:created xsi:type="dcterms:W3CDTF">2023-01-02T08:28:00Z</dcterms:created>
  <dcterms:modified xsi:type="dcterms:W3CDTF">2023-01-02T08:28:00Z</dcterms:modified>
</cp:coreProperties>
</file>