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DD203" w14:textId="77777777" w:rsidR="000674D5" w:rsidRDefault="000674D5" w:rsidP="00D81541">
      <w:pPr>
        <w:tabs>
          <w:tab w:val="left" w:pos="3261"/>
        </w:tabs>
      </w:pPr>
      <w:bookmarkStart w:id="0" w:name="_GoBack"/>
      <w:bookmarkEnd w:id="0"/>
    </w:p>
    <w:p w14:paraId="610D6A3F" w14:textId="71182145" w:rsidR="4DEF1E4A" w:rsidRDefault="4DEF1E4A">
      <w:r w:rsidRPr="4DEF1E4A">
        <w:rPr>
          <w:rFonts w:eastAsia="Arial" w:cs="Arial"/>
          <w:b/>
          <w:bCs/>
        </w:rPr>
        <w:t>Het college van burgemeester en wethouders van de gemeente Dronten,</w:t>
      </w:r>
    </w:p>
    <w:p w14:paraId="280982B5" w14:textId="56593AF8" w:rsidR="4DEF1E4A" w:rsidRDefault="4DEF1E4A">
      <w:r w:rsidRPr="4DEF1E4A">
        <w:rPr>
          <w:rFonts w:eastAsia="Arial" w:cs="Arial"/>
        </w:rPr>
        <w:t xml:space="preserve"> </w:t>
      </w:r>
    </w:p>
    <w:p w14:paraId="6EE2DEE3" w14:textId="1699A92C" w:rsidR="4DEF1E4A" w:rsidRDefault="4DEF1E4A">
      <w:r w:rsidRPr="4DEF1E4A">
        <w:rPr>
          <w:rFonts w:eastAsia="Arial" w:cs="Arial"/>
        </w:rPr>
        <w:t xml:space="preserve"> </w:t>
      </w:r>
    </w:p>
    <w:p w14:paraId="22DDDBC6" w14:textId="4254EA49" w:rsidR="4DEF1E4A" w:rsidRDefault="4DEF1E4A">
      <w:r w:rsidRPr="4DEF1E4A">
        <w:rPr>
          <w:rFonts w:eastAsia="Arial" w:cs="Arial"/>
        </w:rPr>
        <w:t>gelet op artikel 3, eerste en derde lid van de Algemene subsidieverordening 2017;</w:t>
      </w:r>
    </w:p>
    <w:p w14:paraId="46B2FDDA" w14:textId="61F0387C" w:rsidR="4DEF1E4A" w:rsidRDefault="4DEF1E4A">
      <w:r w:rsidRPr="4DEF1E4A">
        <w:rPr>
          <w:rFonts w:eastAsia="Arial" w:cs="Arial"/>
        </w:rPr>
        <w:t xml:space="preserve"> </w:t>
      </w:r>
    </w:p>
    <w:p w14:paraId="76F2C5D9" w14:textId="45C24FBA" w:rsidR="4DEF1E4A" w:rsidRDefault="4DEF1E4A">
      <w:r w:rsidRPr="4DEF1E4A">
        <w:rPr>
          <w:rFonts w:eastAsia="Arial" w:cs="Arial"/>
        </w:rPr>
        <w:t>overwegende dat:</w:t>
      </w:r>
    </w:p>
    <w:p w14:paraId="3157315B" w14:textId="145784A8" w:rsidR="4DEF1E4A" w:rsidRDefault="4DEF1E4A">
      <w:r w:rsidRPr="4DEF1E4A">
        <w:rPr>
          <w:rFonts w:eastAsia="Arial" w:cs="Arial"/>
        </w:rPr>
        <w:t xml:space="preserve"> </w:t>
      </w:r>
    </w:p>
    <w:p w14:paraId="73ACA222" w14:textId="35CBC647" w:rsidR="4DEF1E4A" w:rsidRDefault="4DEF1E4A">
      <w:r w:rsidRPr="4DEF1E4A">
        <w:rPr>
          <w:rFonts w:eastAsia="Arial" w:cs="Arial"/>
        </w:rPr>
        <w:t>lokale vrijwilligersorganisaties voor jeugd belangrijk zijn voor de lokale samenleving en dat deze lokale vrijwilligersorganisaties voor jeugd worden geraakt door de gevolgen van COVID-19;</w:t>
      </w:r>
    </w:p>
    <w:p w14:paraId="3F3196C4" w14:textId="329BD239" w:rsidR="4DEF1E4A" w:rsidRDefault="4DEF1E4A">
      <w:r w:rsidRPr="4DEF1E4A">
        <w:rPr>
          <w:rFonts w:eastAsia="Arial" w:cs="Arial"/>
        </w:rPr>
        <w:t xml:space="preserve"> </w:t>
      </w:r>
    </w:p>
    <w:p w14:paraId="5CC9339E" w14:textId="068F5CCB" w:rsidR="4DEF1E4A" w:rsidRDefault="4DEF1E4A">
      <w:r w:rsidRPr="4DEF1E4A">
        <w:rPr>
          <w:rFonts w:eastAsia="Arial" w:cs="Arial"/>
        </w:rPr>
        <w:t>het mogelijk is om degene die financiële</w:t>
      </w:r>
      <w:r w:rsidRPr="4DEF1E4A">
        <w:rPr>
          <w:rFonts w:eastAsia="Arial" w:cs="Arial"/>
          <w:color w:val="222222"/>
        </w:rPr>
        <w:t xml:space="preserve"> schade hebben geleden als gevolg van COVID-19 (minder inkomsten of extra kosten) financieel tegemoet te komen.</w:t>
      </w:r>
      <w:r w:rsidRPr="4DEF1E4A">
        <w:rPr>
          <w:rFonts w:eastAsia="Arial" w:cs="Arial"/>
        </w:rPr>
        <w:t xml:space="preserve">  </w:t>
      </w:r>
    </w:p>
    <w:p w14:paraId="6BF591D4" w14:textId="6D5BC9C4" w:rsidR="4DEF1E4A" w:rsidRDefault="4DEF1E4A">
      <w:r w:rsidRPr="4DEF1E4A">
        <w:rPr>
          <w:rFonts w:eastAsia="Arial" w:cs="Arial"/>
        </w:rPr>
        <w:t xml:space="preserve"> </w:t>
      </w:r>
    </w:p>
    <w:p w14:paraId="04049923" w14:textId="1CA3428F" w:rsidR="4DEF1E4A" w:rsidRDefault="4DEF1E4A">
      <w:r w:rsidRPr="4DEF1E4A">
        <w:rPr>
          <w:rFonts w:eastAsia="Arial" w:cs="Arial"/>
        </w:rPr>
        <w:t>deze tegemoetkoming in de vorm van een subsidie kan worden verstrekt;</w:t>
      </w:r>
    </w:p>
    <w:p w14:paraId="680084F0" w14:textId="1B29D5B1" w:rsidR="4DEF1E4A" w:rsidRDefault="4DEF1E4A">
      <w:r w:rsidRPr="4DEF1E4A">
        <w:rPr>
          <w:rFonts w:eastAsia="Arial" w:cs="Arial"/>
        </w:rPr>
        <w:t xml:space="preserve"> </w:t>
      </w:r>
    </w:p>
    <w:p w14:paraId="7BF1C723" w14:textId="6A1D1A79" w:rsidR="4DEF1E4A" w:rsidRDefault="4DEF1E4A">
      <w:r w:rsidRPr="4DEF1E4A">
        <w:rPr>
          <w:rFonts w:eastAsia="Arial" w:cs="Arial"/>
        </w:rPr>
        <w:t>het wenselijk is om voor het verstrekken van subsidie aan lokale vrijwilligersorganisaties voor jeugd nadere regels vast te stellen;</w:t>
      </w:r>
    </w:p>
    <w:p w14:paraId="4A865D4B" w14:textId="220A71D4" w:rsidR="4DEF1E4A" w:rsidRDefault="4DEF1E4A">
      <w:r w:rsidRPr="4DEF1E4A">
        <w:rPr>
          <w:rFonts w:eastAsia="Arial" w:cs="Arial"/>
        </w:rPr>
        <w:t xml:space="preserve"> </w:t>
      </w:r>
    </w:p>
    <w:p w14:paraId="453E8C2B" w14:textId="317B768D" w:rsidR="4DEF1E4A" w:rsidRDefault="4DEF1E4A" w:rsidP="4DEF1E4A">
      <w:pPr>
        <w:jc w:val="center"/>
      </w:pPr>
      <w:r w:rsidRPr="4DEF1E4A">
        <w:rPr>
          <w:rFonts w:eastAsia="Arial" w:cs="Arial"/>
        </w:rPr>
        <w:t>B E S L U I T:</w:t>
      </w:r>
    </w:p>
    <w:p w14:paraId="7EF2DE2C" w14:textId="43051FE9" w:rsidR="4DEF1E4A" w:rsidRDefault="4DEF1E4A">
      <w:r w:rsidRPr="4DEF1E4A">
        <w:rPr>
          <w:rFonts w:eastAsia="Arial" w:cs="Arial"/>
        </w:rPr>
        <w:t xml:space="preserve"> </w:t>
      </w:r>
    </w:p>
    <w:p w14:paraId="33E373F9" w14:textId="3715CCED" w:rsidR="4DEF1E4A" w:rsidRDefault="4DEF1E4A">
      <w:r w:rsidRPr="4DEF1E4A">
        <w:rPr>
          <w:rFonts w:eastAsia="Arial" w:cs="Arial"/>
        </w:rPr>
        <w:t xml:space="preserve">vast te stellen de volgende </w:t>
      </w:r>
      <w:r w:rsidRPr="4DEF1E4A">
        <w:rPr>
          <w:rFonts w:eastAsia="Arial" w:cs="Arial"/>
          <w:b/>
          <w:bCs/>
        </w:rPr>
        <w:t>Subsidieregeling tegemoetkoming</w:t>
      </w:r>
      <w:r w:rsidRPr="4DEF1E4A">
        <w:rPr>
          <w:rFonts w:eastAsia="Arial" w:cs="Arial"/>
        </w:rPr>
        <w:t xml:space="preserve"> </w:t>
      </w:r>
      <w:r w:rsidRPr="4DEF1E4A">
        <w:rPr>
          <w:rFonts w:eastAsia="Arial" w:cs="Arial"/>
          <w:b/>
          <w:bCs/>
        </w:rPr>
        <w:t>lokale vrijwilligersorganisaties jeugd gemeente Dronten</w:t>
      </w:r>
    </w:p>
    <w:p w14:paraId="6EC297F7" w14:textId="24005F79" w:rsidR="4DEF1E4A" w:rsidRDefault="4DEF1E4A">
      <w:r w:rsidRPr="4DEF1E4A">
        <w:rPr>
          <w:rFonts w:eastAsia="Arial" w:cs="Arial"/>
        </w:rPr>
        <w:t xml:space="preserve">            </w:t>
      </w:r>
    </w:p>
    <w:p w14:paraId="616CAEB3" w14:textId="063238CF" w:rsidR="4DEF1E4A" w:rsidRDefault="4DEF1E4A">
      <w:r w:rsidRPr="4DEF1E4A">
        <w:rPr>
          <w:rFonts w:eastAsia="Arial" w:cs="Arial"/>
        </w:rPr>
        <w:t xml:space="preserve"> </w:t>
      </w:r>
    </w:p>
    <w:p w14:paraId="29EE5E99" w14:textId="4A3CBE9D" w:rsidR="4DEF1E4A" w:rsidRDefault="4DEF1E4A" w:rsidP="4DEF1E4A">
      <w:pPr>
        <w:ind w:left="360" w:hanging="360"/>
      </w:pPr>
      <w:r w:rsidRPr="4DEF1E4A">
        <w:rPr>
          <w:rFonts w:eastAsia="Arial" w:cs="Arial"/>
          <w:b/>
          <w:bCs/>
        </w:rPr>
        <w:t>Artikel 1. Begrippen</w:t>
      </w:r>
    </w:p>
    <w:p w14:paraId="1093A673" w14:textId="60C3F881" w:rsidR="4DEF1E4A" w:rsidRDefault="4DEF1E4A" w:rsidP="4DEF1E4A">
      <w:pPr>
        <w:pStyle w:val="Lijstalinea"/>
        <w:numPr>
          <w:ilvl w:val="0"/>
          <w:numId w:val="6"/>
        </w:numPr>
      </w:pPr>
      <w:r w:rsidRPr="4DEF1E4A">
        <w:rPr>
          <w:rFonts w:eastAsia="Arial" w:cs="Arial"/>
          <w:color w:val="222222"/>
        </w:rPr>
        <w:t xml:space="preserve">Lokale vrijwilligersorganisatie jeugd: een lokale vrijwilligersorganisatie die activiteiten en voorzieningen aanbiedt, vaak vanuit een pedagogische visie, ten behoeve van kinderen en jongeren. Het gaat hierbij onder andere om scoutinggroepen, speeltuinen, jongerenwerk, kinderboerderijen en jeugdkampen. </w:t>
      </w:r>
      <w:r w:rsidRPr="4DEF1E4A">
        <w:rPr>
          <w:rFonts w:eastAsia="Arial" w:cs="Arial"/>
        </w:rPr>
        <w:t>De organisatie moet statutair gevestigd zijn in de gemeente Dronten, of voert activiteiten uit in de gemeente Dronten voor inwoners uit de gemeente Dronten.</w:t>
      </w:r>
    </w:p>
    <w:p w14:paraId="20873AF4" w14:textId="75CD7933" w:rsidR="4DEF1E4A" w:rsidRDefault="4DEF1E4A" w:rsidP="4DEF1E4A">
      <w:pPr>
        <w:pStyle w:val="Lijstalinea"/>
        <w:numPr>
          <w:ilvl w:val="0"/>
          <w:numId w:val="6"/>
        </w:numPr>
      </w:pPr>
      <w:r w:rsidRPr="4DEF1E4A">
        <w:rPr>
          <w:rFonts w:eastAsia="Arial" w:cs="Arial"/>
        </w:rPr>
        <w:t>Netto coronaschade: het exploitatietekort van de lokale vrijwilligersorganisatie jeugd  in de periode van 15 maart 2020 tot 1 juni 2021, voor zover dit tekort wordt veroorzaakt door de coronamaatregelen die door de rijksoverheid zijn getroffen.</w:t>
      </w:r>
    </w:p>
    <w:p w14:paraId="41853DE6" w14:textId="29E10552" w:rsidR="4DEF1E4A" w:rsidRDefault="4DEF1E4A" w:rsidP="4DEF1E4A">
      <w:pPr>
        <w:pStyle w:val="Lijstalinea"/>
        <w:numPr>
          <w:ilvl w:val="0"/>
          <w:numId w:val="6"/>
        </w:numPr>
      </w:pPr>
      <w:r w:rsidRPr="4DEF1E4A">
        <w:rPr>
          <w:rFonts w:eastAsia="Arial" w:cs="Arial"/>
          <w:color w:val="222222"/>
        </w:rPr>
        <w:t>College: college van burgemeester en wethouders van de gemeente Dronten.</w:t>
      </w:r>
    </w:p>
    <w:p w14:paraId="69EC62BF" w14:textId="43D90093" w:rsidR="4DEF1E4A" w:rsidRDefault="4DEF1E4A" w:rsidP="4DEF1E4A">
      <w:r w:rsidRPr="4DEF1E4A">
        <w:rPr>
          <w:rFonts w:eastAsia="Arial" w:cs="Arial"/>
          <w:b/>
          <w:bCs/>
          <w:color w:val="333333"/>
        </w:rPr>
        <w:t xml:space="preserve"> </w:t>
      </w:r>
    </w:p>
    <w:p w14:paraId="438043CB" w14:textId="7E935DED" w:rsidR="4DEF1E4A" w:rsidRDefault="4DEF1E4A" w:rsidP="4DEF1E4A">
      <w:r w:rsidRPr="4DEF1E4A">
        <w:rPr>
          <w:rFonts w:eastAsia="Arial" w:cs="Arial"/>
          <w:b/>
          <w:bCs/>
          <w:color w:val="333333"/>
        </w:rPr>
        <w:t>Artikel 2. Voor wie</w:t>
      </w:r>
    </w:p>
    <w:p w14:paraId="5A697372" w14:textId="39349B5E" w:rsidR="4DEF1E4A" w:rsidRDefault="0063C7FA" w:rsidP="0063C7FA">
      <w:pPr>
        <w:ind w:left="708"/>
      </w:pPr>
      <w:r w:rsidRPr="0063C7FA">
        <w:rPr>
          <w:rFonts w:eastAsia="Arial" w:cs="Arial"/>
          <w:color w:val="333333"/>
        </w:rPr>
        <w:t>Subsidie op grond van deze regeling kan worden aangevraagd door lokale vrijwilligersorganisaties jeugd</w:t>
      </w:r>
      <w:r w:rsidRPr="0063C7FA">
        <w:rPr>
          <w:rFonts w:eastAsia="Arial" w:cs="Arial"/>
        </w:rPr>
        <w:t xml:space="preserve">. </w:t>
      </w:r>
      <w:r w:rsidRPr="0063C7FA">
        <w:rPr>
          <w:rFonts w:eastAsia="Arial" w:cs="Arial"/>
          <w:color w:val="333333"/>
        </w:rPr>
        <w:t>De compensatie van de geleden netto coronaschade is van toepassing op de periode van 15 maart 2020 tot 1 juni 2021.</w:t>
      </w:r>
    </w:p>
    <w:p w14:paraId="73D9ECE9" w14:textId="19D8C77B" w:rsidR="4DEF1E4A" w:rsidRDefault="4DEF1E4A" w:rsidP="4DEF1E4A">
      <w:pPr>
        <w:rPr>
          <w:rFonts w:eastAsia="Arial" w:cs="Arial"/>
          <w:b/>
          <w:bCs/>
        </w:rPr>
      </w:pPr>
    </w:p>
    <w:p w14:paraId="56F8B3C6" w14:textId="525CC5CF" w:rsidR="4DEF1E4A" w:rsidRDefault="4DEF1E4A">
      <w:r w:rsidRPr="4DEF1E4A">
        <w:rPr>
          <w:rFonts w:eastAsia="Arial" w:cs="Arial"/>
          <w:b/>
          <w:bCs/>
        </w:rPr>
        <w:t>Artikel 3. Doel van de subsidie</w:t>
      </w:r>
    </w:p>
    <w:p w14:paraId="172956DD" w14:textId="13281B2E" w:rsidR="4DEF1E4A" w:rsidRDefault="0063C7FA" w:rsidP="0063C7FA">
      <w:pPr>
        <w:ind w:left="708"/>
      </w:pPr>
      <w:r w:rsidRPr="0063C7FA">
        <w:rPr>
          <w:rFonts w:eastAsia="Arial" w:cs="Arial"/>
          <w:color w:val="222222"/>
        </w:rPr>
        <w:t>De regeling</w:t>
      </w:r>
      <w:r w:rsidRPr="0063C7FA">
        <w:rPr>
          <w:rFonts w:eastAsia="Arial" w:cs="Arial"/>
        </w:rPr>
        <w:t xml:space="preserve"> tegemoetkoming lokale vrijwilligersorganisaties jeugd</w:t>
      </w:r>
      <w:r w:rsidRPr="0063C7FA">
        <w:rPr>
          <w:rFonts w:eastAsia="Arial" w:cs="Arial"/>
          <w:color w:val="222222"/>
        </w:rPr>
        <w:t xml:space="preserve"> is bedoeld om coronaschade te dekken. Het gaat hier om de netto coronaschade die is ontstaan omdat er minder inkomsten waren terwijl een deel van de kosten wel gewoon doorliep of omdat er extra kosten gemaakt moesten worden.</w:t>
      </w:r>
    </w:p>
    <w:p w14:paraId="62CA0048" w14:textId="7AF474F3" w:rsidR="4DEF1E4A" w:rsidRDefault="4DEF1E4A" w:rsidP="4DEF1E4A">
      <w:pPr>
        <w:ind w:left="360" w:hanging="360"/>
      </w:pPr>
      <w:r w:rsidRPr="4DEF1E4A">
        <w:rPr>
          <w:rFonts w:eastAsia="Arial" w:cs="Arial"/>
          <w:b/>
          <w:bCs/>
        </w:rPr>
        <w:t xml:space="preserve"> </w:t>
      </w:r>
    </w:p>
    <w:p w14:paraId="11EF0779" w14:textId="60552FDA" w:rsidR="4DEF1E4A" w:rsidRDefault="4DEF1E4A" w:rsidP="4DEF1E4A">
      <w:pPr>
        <w:rPr>
          <w:rFonts w:eastAsia="Arial" w:cs="Arial"/>
          <w:b/>
          <w:bCs/>
        </w:rPr>
      </w:pPr>
    </w:p>
    <w:p w14:paraId="525F6CDA" w14:textId="55F78FD2" w:rsidR="4DEF1E4A" w:rsidRDefault="4DEF1E4A" w:rsidP="4DEF1E4A">
      <w:pPr>
        <w:rPr>
          <w:rFonts w:eastAsia="Arial" w:cs="Arial"/>
          <w:b/>
          <w:bCs/>
        </w:rPr>
      </w:pPr>
    </w:p>
    <w:p w14:paraId="4B79B30A" w14:textId="392B7F99" w:rsidR="4DEF1E4A" w:rsidRDefault="4DEF1E4A" w:rsidP="4DEF1E4A">
      <w:pPr>
        <w:rPr>
          <w:rFonts w:eastAsia="Arial" w:cs="Arial"/>
          <w:b/>
          <w:bCs/>
        </w:rPr>
      </w:pPr>
    </w:p>
    <w:p w14:paraId="18F94FD7" w14:textId="697DB29B" w:rsidR="4DEF1E4A" w:rsidRDefault="4DEF1E4A" w:rsidP="4DEF1E4A">
      <w:pPr>
        <w:rPr>
          <w:rFonts w:eastAsia="Arial" w:cs="Arial"/>
          <w:b/>
          <w:bCs/>
        </w:rPr>
      </w:pPr>
    </w:p>
    <w:p w14:paraId="1031066E" w14:textId="6BB8C96E" w:rsidR="4DEF1E4A" w:rsidRDefault="4DEF1E4A">
      <w:r w:rsidRPr="4DEF1E4A">
        <w:rPr>
          <w:rFonts w:eastAsia="Arial" w:cs="Arial"/>
          <w:b/>
          <w:bCs/>
        </w:rPr>
        <w:t>Artikel 4. Aanvraagformulier</w:t>
      </w:r>
    </w:p>
    <w:p w14:paraId="25D3FF36" w14:textId="070D55CC" w:rsidR="4DEF1E4A" w:rsidRDefault="4DEF1E4A" w:rsidP="4DEF1E4A">
      <w:pPr>
        <w:ind w:left="709" w:hanging="284"/>
      </w:pPr>
      <w:r w:rsidRPr="4DEF1E4A">
        <w:rPr>
          <w:rFonts w:eastAsia="Arial" w:cs="Arial"/>
        </w:rPr>
        <w:t xml:space="preserve">     Voor het aanvragen van een subsidie en het verstrekken van gegevens moet een aanvrager gebruik maken van het door het college vastgestelde schriftelijk of elektronisch aanvraagformulier dat op de gevraagde subsidie van toepassing is. Het aanvraagformulier is te vinden op </w:t>
      </w:r>
      <w:hyperlink r:id="rId8">
        <w:r w:rsidRPr="4DEF1E4A">
          <w:rPr>
            <w:rStyle w:val="Hyperlink"/>
            <w:rFonts w:eastAsia="Arial" w:cs="Arial"/>
          </w:rPr>
          <w:t>www.dronten.nl</w:t>
        </w:r>
      </w:hyperlink>
      <w:r w:rsidRPr="4DEF1E4A">
        <w:rPr>
          <w:rFonts w:eastAsia="Arial" w:cs="Arial"/>
        </w:rPr>
        <w:t xml:space="preserve"> of op te vragen bij de gemeente Dronten.</w:t>
      </w:r>
    </w:p>
    <w:p w14:paraId="0428686C" w14:textId="5F6E98F5" w:rsidR="4DEF1E4A" w:rsidRDefault="4DEF1E4A" w:rsidP="4DEF1E4A">
      <w:pPr>
        <w:ind w:left="284" w:hanging="284"/>
      </w:pPr>
      <w:r w:rsidRPr="4DEF1E4A">
        <w:rPr>
          <w:rFonts w:eastAsia="Arial" w:cs="Arial"/>
        </w:rPr>
        <w:t xml:space="preserve"> </w:t>
      </w:r>
    </w:p>
    <w:p w14:paraId="095119E6" w14:textId="1505B684" w:rsidR="4DEF1E4A" w:rsidRDefault="4DEF1E4A">
      <w:r w:rsidRPr="4DEF1E4A">
        <w:rPr>
          <w:rFonts w:eastAsia="Arial" w:cs="Arial"/>
          <w:b/>
          <w:bCs/>
        </w:rPr>
        <w:t>Artikel 5. Aanvraagperiode</w:t>
      </w:r>
    </w:p>
    <w:p w14:paraId="376CD2F7" w14:textId="329FEF1B" w:rsidR="4DEF1E4A" w:rsidRDefault="0063C7FA" w:rsidP="0063C7FA">
      <w:pPr>
        <w:pStyle w:val="Lijstalinea"/>
        <w:numPr>
          <w:ilvl w:val="0"/>
          <w:numId w:val="3"/>
        </w:numPr>
      </w:pPr>
      <w:r w:rsidRPr="0063C7FA">
        <w:rPr>
          <w:rFonts w:eastAsia="Arial" w:cs="Arial"/>
        </w:rPr>
        <w:t>Een aanvraag voor subsidie kan tot en met 31 augustus 2021 worden ingediend.</w:t>
      </w:r>
    </w:p>
    <w:p w14:paraId="16C2883E" w14:textId="6C26ED37" w:rsidR="4DEF1E4A" w:rsidRDefault="0063C7FA" w:rsidP="0063C7FA">
      <w:pPr>
        <w:pStyle w:val="Lijstalinea"/>
        <w:numPr>
          <w:ilvl w:val="0"/>
          <w:numId w:val="3"/>
        </w:numPr>
      </w:pPr>
      <w:r w:rsidRPr="0063C7FA">
        <w:rPr>
          <w:rFonts w:eastAsia="Arial" w:cs="Arial"/>
        </w:rPr>
        <w:t>Aanvragen ingediend na 31 augustus 2021 worden niet in behandeling genomen.</w:t>
      </w:r>
    </w:p>
    <w:p w14:paraId="03AF99FA" w14:textId="1F2B62B3" w:rsidR="4DEF1E4A" w:rsidRDefault="4DEF1E4A" w:rsidP="4DEF1E4A">
      <w:pPr>
        <w:rPr>
          <w:rFonts w:eastAsia="Arial" w:cs="Arial"/>
          <w:b/>
          <w:bCs/>
        </w:rPr>
      </w:pPr>
    </w:p>
    <w:p w14:paraId="47A4B6B2" w14:textId="14A7BE7B" w:rsidR="4DEF1E4A" w:rsidRDefault="4DEF1E4A">
      <w:r w:rsidRPr="4DEF1E4A">
        <w:rPr>
          <w:rFonts w:eastAsia="Arial" w:cs="Arial"/>
          <w:b/>
          <w:bCs/>
        </w:rPr>
        <w:t>Artikel 6. Subsidiecriteria</w:t>
      </w:r>
    </w:p>
    <w:p w14:paraId="7AE06596" w14:textId="578A9A35" w:rsidR="4DEF1E4A" w:rsidRDefault="4DEF1E4A" w:rsidP="4DEF1E4A">
      <w:pPr>
        <w:ind w:left="704" w:hanging="420"/>
      </w:pPr>
      <w:r w:rsidRPr="4DEF1E4A">
        <w:rPr>
          <w:rFonts w:eastAsia="Arial" w:cs="Arial"/>
        </w:rPr>
        <w:t>1.    Een aanvraag kan alleen worden ingediend door een lokale vrijwilligersorganisatie voor jeugd.</w:t>
      </w:r>
    </w:p>
    <w:p w14:paraId="22E5206C" w14:textId="3D81C9F2" w:rsidR="4DEF1E4A" w:rsidRDefault="4DEF1E4A" w:rsidP="4DEF1E4A">
      <w:pPr>
        <w:ind w:left="704" w:hanging="420"/>
      </w:pPr>
      <w:r w:rsidRPr="4DEF1E4A">
        <w:rPr>
          <w:rFonts w:eastAsia="Arial" w:cs="Arial"/>
        </w:rPr>
        <w:t>2.    Per lokale vrijwilligersorganisatie voor jeugd kan maximaal één aanvraag worden ingediend.</w:t>
      </w:r>
    </w:p>
    <w:p w14:paraId="3F5ADC38" w14:textId="434A0339" w:rsidR="4DEF1E4A" w:rsidRDefault="6C1CB0D4">
      <w:r w:rsidRPr="6C1CB0D4">
        <w:rPr>
          <w:rFonts w:eastAsia="Arial" w:cs="Arial"/>
        </w:rPr>
        <w:t xml:space="preserve"> </w:t>
      </w:r>
    </w:p>
    <w:p w14:paraId="5D82C20C" w14:textId="60591ABE" w:rsidR="4DEF1E4A" w:rsidRDefault="6C1CB0D4">
      <w:r w:rsidRPr="6C1CB0D4">
        <w:rPr>
          <w:rFonts w:eastAsia="Arial" w:cs="Arial"/>
          <w:b/>
          <w:bCs/>
          <w:color w:val="333333"/>
        </w:rPr>
        <w:t>Artikel 7: Bij de aanvraag in te dienen stukken</w:t>
      </w:r>
      <w:r w:rsidR="4DEF1E4A">
        <w:br/>
      </w:r>
      <w:r w:rsidRPr="6C1CB0D4">
        <w:rPr>
          <w:rFonts w:eastAsia="Arial" w:cs="Arial"/>
          <w:b/>
          <w:bCs/>
          <w:color w:val="333333"/>
        </w:rPr>
        <w:t xml:space="preserve"> </w:t>
      </w:r>
      <w:r w:rsidRPr="6C1CB0D4">
        <w:rPr>
          <w:rFonts w:eastAsia="Arial" w:cs="Arial"/>
          <w:color w:val="333333"/>
        </w:rPr>
        <w:t>Bij de aanvraag moeten de volgende stukken gevoegd zijn:</w:t>
      </w:r>
    </w:p>
    <w:p w14:paraId="2D1E8194" w14:textId="4AB4BAD4" w:rsidR="4DEF1E4A" w:rsidRDefault="6C1CB0D4" w:rsidP="6C1CB0D4">
      <w:pPr>
        <w:pStyle w:val="Lijstalinea"/>
        <w:numPr>
          <w:ilvl w:val="0"/>
          <w:numId w:val="1"/>
        </w:numPr>
        <w:rPr>
          <w:color w:val="333333"/>
        </w:rPr>
      </w:pPr>
      <w:r w:rsidRPr="6C1CB0D4">
        <w:rPr>
          <w:rFonts w:eastAsia="Arial" w:cs="Arial"/>
          <w:color w:val="333333"/>
        </w:rPr>
        <w:t xml:space="preserve">Een onderbouwing </w:t>
      </w:r>
      <w:r w:rsidRPr="6C1CB0D4">
        <w:rPr>
          <w:rFonts w:eastAsia="Arial" w:cs="Arial"/>
        </w:rPr>
        <w:t>van de geleden netto coronaschade;</w:t>
      </w:r>
    </w:p>
    <w:p w14:paraId="3943C604" w14:textId="30F9097E" w:rsidR="4DEF1E4A" w:rsidRDefault="6C1CB0D4" w:rsidP="6C1CB0D4">
      <w:pPr>
        <w:pStyle w:val="Lijstalinea"/>
        <w:numPr>
          <w:ilvl w:val="0"/>
          <w:numId w:val="1"/>
        </w:numPr>
        <w:rPr>
          <w:color w:val="333333"/>
        </w:rPr>
      </w:pPr>
      <w:r w:rsidRPr="6C1CB0D4">
        <w:rPr>
          <w:rFonts w:eastAsia="Arial" w:cs="Arial"/>
          <w:color w:val="333333"/>
        </w:rPr>
        <w:t>Een actueel rekeningafschrift op naam van de lokale vrijwilligersorganisatie jeugd daterend van maximaal één maand voor datum indiening aanvraag;</w:t>
      </w:r>
    </w:p>
    <w:p w14:paraId="5BE69BFB" w14:textId="44540165" w:rsidR="4DEF1E4A" w:rsidRDefault="6C1CB0D4" w:rsidP="6C1CB0D4">
      <w:pPr>
        <w:pStyle w:val="Lijstalinea"/>
        <w:numPr>
          <w:ilvl w:val="0"/>
          <w:numId w:val="1"/>
        </w:numPr>
        <w:rPr>
          <w:color w:val="333333"/>
        </w:rPr>
      </w:pPr>
      <w:r w:rsidRPr="6C1CB0D4">
        <w:rPr>
          <w:rFonts w:eastAsia="Arial" w:cs="Arial"/>
          <w:color w:val="333333"/>
        </w:rPr>
        <w:t>De meest recente statuten (indien het een rechtspersoon betreft);</w:t>
      </w:r>
    </w:p>
    <w:p w14:paraId="0806F1F9" w14:textId="5F29CE7B" w:rsidR="4DEF1E4A" w:rsidRDefault="6C1CB0D4" w:rsidP="6C1CB0D4">
      <w:pPr>
        <w:pStyle w:val="Lijstalinea"/>
        <w:numPr>
          <w:ilvl w:val="0"/>
          <w:numId w:val="1"/>
        </w:numPr>
        <w:rPr>
          <w:color w:val="333333"/>
        </w:rPr>
      </w:pPr>
      <w:r w:rsidRPr="6C1CB0D4">
        <w:rPr>
          <w:rFonts w:eastAsia="Arial" w:cs="Arial"/>
          <w:color w:val="333333"/>
        </w:rPr>
        <w:t>Actueel exemplaar van het uittreksel van de Kamer van Koophandel;</w:t>
      </w:r>
    </w:p>
    <w:p w14:paraId="688B744C" w14:textId="762C0E2E" w:rsidR="4DEF1E4A" w:rsidRDefault="7912FB14" w:rsidP="7912FB14">
      <w:pPr>
        <w:pStyle w:val="Lijstalinea"/>
        <w:numPr>
          <w:ilvl w:val="0"/>
          <w:numId w:val="1"/>
        </w:numPr>
        <w:rPr>
          <w:color w:val="333333"/>
        </w:rPr>
      </w:pPr>
      <w:r w:rsidRPr="7912FB14">
        <w:rPr>
          <w:rFonts w:eastAsia="Arial" w:cs="Arial"/>
          <w:color w:val="333333"/>
        </w:rPr>
        <w:t>Een onderbouwing waarom er geen of niet langer beroep kan worden gedaan op de (algemene) Rijksregelingen die zijn ingesteld naar aanleiding van Covid-19.</w:t>
      </w:r>
    </w:p>
    <w:p w14:paraId="79F83EF7" w14:textId="22A9FF54" w:rsidR="4DEF1E4A" w:rsidRDefault="4DEF1E4A" w:rsidP="4DEF1E4A">
      <w:pPr>
        <w:rPr>
          <w:rFonts w:eastAsia="Arial" w:cs="Arial"/>
          <w:b/>
          <w:bCs/>
        </w:rPr>
      </w:pPr>
    </w:p>
    <w:p w14:paraId="1FD4AE57" w14:textId="78C5F0DE" w:rsidR="4DEF1E4A" w:rsidRDefault="4DEF1E4A">
      <w:r w:rsidRPr="4DEF1E4A">
        <w:rPr>
          <w:rFonts w:eastAsia="Arial" w:cs="Arial"/>
          <w:b/>
          <w:bCs/>
        </w:rPr>
        <w:t>Artikel 8. Subsidiebedrag</w:t>
      </w:r>
    </w:p>
    <w:p w14:paraId="274470C8" w14:textId="1738A4BB" w:rsidR="4DEF1E4A" w:rsidRDefault="4DEF1E4A" w:rsidP="4DEF1E4A">
      <w:pPr>
        <w:pStyle w:val="Lijstalinea"/>
        <w:numPr>
          <w:ilvl w:val="0"/>
          <w:numId w:val="5"/>
        </w:numPr>
      </w:pPr>
      <w:r w:rsidRPr="4DEF1E4A">
        <w:rPr>
          <w:rFonts w:eastAsia="Arial" w:cs="Arial"/>
        </w:rPr>
        <w:t>De hoogte van de subsidie bedraagt maximaal € 2.000.</w:t>
      </w:r>
    </w:p>
    <w:p w14:paraId="1EB19E12" w14:textId="77E7816D" w:rsidR="4DEF1E4A" w:rsidRDefault="4DEF1E4A" w:rsidP="4DEF1E4A">
      <w:pPr>
        <w:pStyle w:val="Lijstalinea"/>
        <w:numPr>
          <w:ilvl w:val="0"/>
          <w:numId w:val="5"/>
        </w:numPr>
      </w:pPr>
      <w:r w:rsidRPr="4DEF1E4A">
        <w:rPr>
          <w:rFonts w:eastAsia="Arial" w:cs="Arial"/>
        </w:rPr>
        <w:t>Het college stelt het subsidieplafond voor deze tijdelijke regeling vast op € 18.000,-</w:t>
      </w:r>
    </w:p>
    <w:p w14:paraId="2FB3CEDC" w14:textId="241F6531" w:rsidR="4DEF1E4A" w:rsidRDefault="4DEF1E4A" w:rsidP="4DEF1E4A">
      <w:pPr>
        <w:rPr>
          <w:rFonts w:eastAsia="Arial" w:cs="Arial"/>
          <w:b/>
          <w:bCs/>
        </w:rPr>
      </w:pPr>
    </w:p>
    <w:p w14:paraId="3EBF069C" w14:textId="33C81B79" w:rsidR="4DEF1E4A" w:rsidRDefault="4DEF1E4A">
      <w:r w:rsidRPr="4DEF1E4A">
        <w:rPr>
          <w:rFonts w:eastAsia="Arial" w:cs="Arial"/>
          <w:b/>
          <w:bCs/>
        </w:rPr>
        <w:t>Artikel 9. Verdeling van het subsidieplafond</w:t>
      </w:r>
    </w:p>
    <w:p w14:paraId="15E7060E" w14:textId="62C5C295" w:rsidR="4DEF1E4A" w:rsidRDefault="0063C7FA" w:rsidP="0063C7FA">
      <w:pPr>
        <w:pStyle w:val="Lijstalinea"/>
        <w:numPr>
          <w:ilvl w:val="0"/>
          <w:numId w:val="2"/>
        </w:numPr>
      </w:pPr>
      <w:r w:rsidRPr="0063C7FA">
        <w:rPr>
          <w:rFonts w:eastAsia="Arial" w:cs="Arial"/>
        </w:rPr>
        <w:t>Subsidie wordt verdeeld op volgorde van datum van binnenkomst van de subsidieaanvragen.</w:t>
      </w:r>
    </w:p>
    <w:p w14:paraId="4034AEED" w14:textId="4DB89DA2" w:rsidR="4DEF1E4A" w:rsidRDefault="0063C7FA" w:rsidP="0063C7FA">
      <w:pPr>
        <w:pStyle w:val="Lijstalinea"/>
        <w:numPr>
          <w:ilvl w:val="0"/>
          <w:numId w:val="2"/>
        </w:numPr>
      </w:pPr>
      <w:r w:rsidRPr="0063C7FA">
        <w:rPr>
          <w:rFonts w:eastAsia="Arial" w:cs="Arial"/>
        </w:rPr>
        <w:t>Voor zover door verstrekking van subsidie voor aanvragen, die op dezelfde dag zijn ontvangen, het subsidieplafond wordt overschreden, wordt de onderlinge rangschikking van die aanvragen vastgesteld door middel van loting.</w:t>
      </w:r>
    </w:p>
    <w:p w14:paraId="47666F2A" w14:textId="207BFC95" w:rsidR="4DEF1E4A" w:rsidRDefault="4DEF1E4A">
      <w:r w:rsidRPr="4DEF1E4A">
        <w:rPr>
          <w:rFonts w:eastAsia="Arial" w:cs="Arial"/>
          <w:b/>
          <w:bCs/>
        </w:rPr>
        <w:t xml:space="preserve"> </w:t>
      </w:r>
    </w:p>
    <w:p w14:paraId="42C06B26" w14:textId="7EEAC85D" w:rsidR="4DEF1E4A" w:rsidRDefault="4DEF1E4A">
      <w:r w:rsidRPr="4DEF1E4A">
        <w:rPr>
          <w:rFonts w:eastAsia="Arial" w:cs="Arial"/>
          <w:b/>
          <w:bCs/>
        </w:rPr>
        <w:t>Artikel 10. Vaststelling van de subsidie</w:t>
      </w:r>
    </w:p>
    <w:p w14:paraId="4B9096F4" w14:textId="19E0CFE5" w:rsidR="4DEF1E4A" w:rsidRDefault="4DEF1E4A">
      <w:r w:rsidRPr="4DEF1E4A">
        <w:rPr>
          <w:rFonts w:eastAsia="Arial" w:cs="Arial"/>
        </w:rPr>
        <w:t>De subsidie wordt bij verlening meteen vastgesteld.</w:t>
      </w:r>
    </w:p>
    <w:p w14:paraId="3FA99F67" w14:textId="657BD896" w:rsidR="4DEF1E4A" w:rsidRDefault="4DEF1E4A">
      <w:r w:rsidRPr="4DEF1E4A">
        <w:rPr>
          <w:rFonts w:eastAsia="Arial" w:cs="Arial"/>
        </w:rPr>
        <w:t xml:space="preserve"> </w:t>
      </w:r>
    </w:p>
    <w:p w14:paraId="4B096D4A" w14:textId="6D131FCD" w:rsidR="4DEF1E4A" w:rsidRDefault="4DEF1E4A">
      <w:r w:rsidRPr="4DEF1E4A">
        <w:rPr>
          <w:rFonts w:eastAsia="Arial" w:cs="Arial"/>
          <w:b/>
          <w:bCs/>
        </w:rPr>
        <w:t>Artikel 11. Subsidiabele kosten</w:t>
      </w:r>
    </w:p>
    <w:p w14:paraId="4EFE2099" w14:textId="76239CBB" w:rsidR="4DEF1E4A" w:rsidRDefault="4DEF1E4A" w:rsidP="4DEF1E4A">
      <w:pPr>
        <w:ind w:left="360" w:hanging="360"/>
      </w:pPr>
      <w:r w:rsidRPr="4DEF1E4A">
        <w:rPr>
          <w:rFonts w:eastAsia="Arial" w:cs="Arial"/>
        </w:rPr>
        <w:t>Kosten die gesubsidieerd kunnen worden zijn:</w:t>
      </w:r>
    </w:p>
    <w:p w14:paraId="2D4F4498" w14:textId="019B8E11" w:rsidR="4DEF1E4A" w:rsidRDefault="4DEF1E4A" w:rsidP="4DEF1E4A">
      <w:pPr>
        <w:pStyle w:val="Lijstalinea"/>
        <w:numPr>
          <w:ilvl w:val="0"/>
          <w:numId w:val="4"/>
        </w:numPr>
      </w:pPr>
      <w:r w:rsidRPr="4DEF1E4A">
        <w:rPr>
          <w:rFonts w:eastAsia="Arial" w:cs="Arial"/>
          <w:color w:val="1A1A1A"/>
        </w:rPr>
        <w:t>Gederfde huurinkomsten;</w:t>
      </w:r>
    </w:p>
    <w:p w14:paraId="6068E0F3" w14:textId="2EBCA4BC" w:rsidR="4DEF1E4A" w:rsidRDefault="4DEF1E4A" w:rsidP="4DEF1E4A">
      <w:pPr>
        <w:pStyle w:val="Lijstalinea"/>
        <w:numPr>
          <w:ilvl w:val="0"/>
          <w:numId w:val="4"/>
        </w:numPr>
      </w:pPr>
      <w:r w:rsidRPr="4DEF1E4A">
        <w:rPr>
          <w:rFonts w:eastAsia="Arial" w:cs="Arial"/>
          <w:color w:val="1A1A1A"/>
        </w:rPr>
        <w:t>Misgelopen contributie inkomsten;</w:t>
      </w:r>
    </w:p>
    <w:p w14:paraId="6A2C40F1" w14:textId="0D53A4AA" w:rsidR="4DEF1E4A" w:rsidRDefault="4DEF1E4A" w:rsidP="4DEF1E4A">
      <w:pPr>
        <w:pStyle w:val="Lijstalinea"/>
        <w:numPr>
          <w:ilvl w:val="0"/>
          <w:numId w:val="4"/>
        </w:numPr>
      </w:pPr>
      <w:r w:rsidRPr="4DEF1E4A">
        <w:rPr>
          <w:rFonts w:eastAsia="Arial" w:cs="Arial"/>
          <w:color w:val="1A1A1A"/>
        </w:rPr>
        <w:t>Gederfde inkomsten als gevolg van het niet doorgaan van acties en activiteiten;</w:t>
      </w:r>
    </w:p>
    <w:p w14:paraId="40ACD9FD" w14:textId="01E9E247" w:rsidR="4DEF1E4A" w:rsidRDefault="4DEF1E4A" w:rsidP="4DEF1E4A">
      <w:pPr>
        <w:pStyle w:val="Lijstalinea"/>
        <w:numPr>
          <w:ilvl w:val="0"/>
          <w:numId w:val="4"/>
        </w:numPr>
      </w:pPr>
      <w:r w:rsidRPr="4DEF1E4A">
        <w:rPr>
          <w:rFonts w:eastAsia="Arial" w:cs="Arial"/>
          <w:color w:val="1A1A1A"/>
        </w:rPr>
        <w:t>Gederfde horeca inkomsten;</w:t>
      </w:r>
    </w:p>
    <w:p w14:paraId="5332CC8F" w14:textId="03ADFF04" w:rsidR="4DEF1E4A" w:rsidRDefault="4DEF1E4A" w:rsidP="4DEF1E4A">
      <w:pPr>
        <w:pStyle w:val="Lijstalinea"/>
        <w:numPr>
          <w:ilvl w:val="0"/>
          <w:numId w:val="4"/>
        </w:numPr>
      </w:pPr>
      <w:r w:rsidRPr="4DEF1E4A">
        <w:rPr>
          <w:rFonts w:eastAsia="Arial" w:cs="Arial"/>
          <w:color w:val="1A1A1A"/>
        </w:rPr>
        <w:t>Doorlopende vaste lasten die tijdens de lockdown niet konden worden voldaan.</w:t>
      </w:r>
    </w:p>
    <w:p w14:paraId="2C89153F" w14:textId="3259FDB1" w:rsidR="4DEF1E4A" w:rsidRDefault="4DEF1E4A" w:rsidP="4DEF1E4A">
      <w:pPr>
        <w:rPr>
          <w:rFonts w:eastAsia="Arial" w:cs="Arial"/>
          <w:b/>
          <w:bCs/>
        </w:rPr>
      </w:pPr>
    </w:p>
    <w:p w14:paraId="721904DC" w14:textId="166EE2B3" w:rsidR="4DEF1E4A" w:rsidRDefault="4DEF1E4A" w:rsidP="4DEF1E4A">
      <w:pPr>
        <w:rPr>
          <w:rFonts w:eastAsia="Arial" w:cs="Arial"/>
          <w:b/>
          <w:bCs/>
        </w:rPr>
      </w:pPr>
    </w:p>
    <w:p w14:paraId="691773DD" w14:textId="5A269BAB" w:rsidR="4DEF1E4A" w:rsidRDefault="4DEF1E4A" w:rsidP="4DEF1E4A">
      <w:pPr>
        <w:rPr>
          <w:rFonts w:eastAsia="Arial" w:cs="Arial"/>
          <w:b/>
          <w:bCs/>
        </w:rPr>
      </w:pPr>
    </w:p>
    <w:p w14:paraId="51950958" w14:textId="6C31DD3B" w:rsidR="4DEF1E4A" w:rsidRDefault="4DEF1E4A" w:rsidP="4DEF1E4A">
      <w:pPr>
        <w:rPr>
          <w:rFonts w:eastAsia="Arial" w:cs="Arial"/>
          <w:b/>
          <w:bCs/>
        </w:rPr>
      </w:pPr>
    </w:p>
    <w:p w14:paraId="4EF4D9D0" w14:textId="5B0CA067" w:rsidR="0063C7FA" w:rsidRDefault="0063C7FA" w:rsidP="0063C7FA">
      <w:pPr>
        <w:rPr>
          <w:rFonts w:eastAsia="Arial" w:cs="Arial"/>
          <w:b/>
          <w:bCs/>
        </w:rPr>
      </w:pPr>
    </w:p>
    <w:p w14:paraId="41E6ECFC" w14:textId="00B239A1" w:rsidR="0063C7FA" w:rsidRDefault="0063C7FA" w:rsidP="0063C7FA">
      <w:pPr>
        <w:rPr>
          <w:rFonts w:eastAsia="Arial" w:cs="Arial"/>
          <w:b/>
          <w:bCs/>
        </w:rPr>
      </w:pPr>
    </w:p>
    <w:p w14:paraId="54B09099" w14:textId="69FAB6AB" w:rsidR="4DEF1E4A" w:rsidRDefault="0063C7FA" w:rsidP="0063C7FA">
      <w:pPr>
        <w:rPr>
          <w:rFonts w:eastAsia="Arial" w:cs="Arial"/>
          <w:b/>
          <w:bCs/>
        </w:rPr>
      </w:pPr>
      <w:r w:rsidRPr="0063C7FA">
        <w:rPr>
          <w:rFonts w:eastAsia="Arial" w:cs="Arial"/>
          <w:b/>
          <w:bCs/>
        </w:rPr>
        <w:t>Artikel 12. Hardheidsclausule</w:t>
      </w:r>
    </w:p>
    <w:p w14:paraId="1EEB50FE" w14:textId="6227EE62" w:rsidR="4DEF1E4A" w:rsidRDefault="4DEF1E4A">
      <w:r w:rsidRPr="4DEF1E4A">
        <w:rPr>
          <w:rFonts w:eastAsia="Arial" w:cs="Arial"/>
        </w:rPr>
        <w:t>Het college kan in bijzondere gevallen, gelet op het belang van een aanvrager, artikelen van deze regeling buiten toepassing laten of daarvan afwijken, voor zover toepassing van deze regeling, naar oordeel van het college, zal leiden tot een onbillijkheid van overwegende aard. .</w:t>
      </w:r>
    </w:p>
    <w:p w14:paraId="181CCAF7" w14:textId="00519FD3" w:rsidR="4DEF1E4A" w:rsidRDefault="4DEF1E4A">
      <w:r w:rsidRPr="4DEF1E4A">
        <w:rPr>
          <w:rFonts w:eastAsia="Arial" w:cs="Arial"/>
          <w:b/>
          <w:bCs/>
        </w:rPr>
        <w:t>Artikel 13. Citeertitel</w:t>
      </w:r>
    </w:p>
    <w:p w14:paraId="299FD35F" w14:textId="2DC86057" w:rsidR="4DEF1E4A" w:rsidRDefault="4DEF1E4A">
      <w:r w:rsidRPr="4DEF1E4A">
        <w:rPr>
          <w:rFonts w:eastAsia="Arial" w:cs="Arial"/>
        </w:rPr>
        <w:t>Deze regeling kan worden aangehaald als: Subsidieregeling tegemoetkoming lokale vrijwilligersorganisaties jeugd gemeente Dronten.</w:t>
      </w:r>
    </w:p>
    <w:p w14:paraId="30A1EEAF" w14:textId="3EA0D6A3" w:rsidR="4DEF1E4A" w:rsidRDefault="4DEF1E4A">
      <w:r w:rsidRPr="4DEF1E4A">
        <w:rPr>
          <w:rFonts w:eastAsia="Arial" w:cs="Arial"/>
        </w:rPr>
        <w:t>De regeling treedt in werking na bekendmaking. De regeling komt te vervallen op 1 september 2021, met dien verstande dat zij van toepassing blijft op de subsidies die voor die datum zijn verleend.</w:t>
      </w:r>
    </w:p>
    <w:p w14:paraId="4638A174" w14:textId="0A002B3C" w:rsidR="4DEF1E4A" w:rsidRDefault="4DEF1E4A">
      <w:r w:rsidRPr="4DEF1E4A">
        <w:rPr>
          <w:rFonts w:eastAsia="Arial" w:cs="Arial"/>
        </w:rPr>
        <w:t xml:space="preserve"> </w:t>
      </w:r>
    </w:p>
    <w:p w14:paraId="63BB5E82" w14:textId="28BCED0B" w:rsidR="4DEF1E4A" w:rsidRDefault="4DEF1E4A">
      <w:r w:rsidRPr="4DEF1E4A">
        <w:rPr>
          <w:rFonts w:eastAsia="Arial" w:cs="Arial"/>
        </w:rPr>
        <w:t xml:space="preserve"> </w:t>
      </w:r>
    </w:p>
    <w:p w14:paraId="67169930" w14:textId="3D32562B" w:rsidR="4DEF1E4A" w:rsidRDefault="69E909AD">
      <w:r w:rsidRPr="69E909AD">
        <w:rPr>
          <w:rFonts w:eastAsia="Arial" w:cs="Arial"/>
        </w:rPr>
        <w:t>Dronten, 29 juni 2021</w:t>
      </w:r>
    </w:p>
    <w:p w14:paraId="6987821B" w14:textId="4427DC2E" w:rsidR="4DEF1E4A" w:rsidRDefault="4DEF1E4A">
      <w:r w:rsidRPr="4DEF1E4A">
        <w:rPr>
          <w:rFonts w:eastAsia="Arial" w:cs="Arial"/>
        </w:rPr>
        <w:t xml:space="preserve"> </w:t>
      </w:r>
    </w:p>
    <w:p w14:paraId="0012E752" w14:textId="6637F8FF" w:rsidR="4DEF1E4A" w:rsidRDefault="4DEF1E4A">
      <w:r w:rsidRPr="4DEF1E4A">
        <w:rPr>
          <w:rFonts w:eastAsia="Arial" w:cs="Arial"/>
        </w:rPr>
        <w:t>Het college van Dronten,</w:t>
      </w:r>
    </w:p>
    <w:p w14:paraId="30B7C705" w14:textId="7964AC24" w:rsidR="4DEF1E4A" w:rsidRDefault="4DEF1E4A">
      <w:r w:rsidRPr="4DEF1E4A">
        <w:rPr>
          <w:rFonts w:eastAsia="Arial" w:cs="Arial"/>
        </w:rPr>
        <w:t xml:space="preserve"> </w:t>
      </w:r>
    </w:p>
    <w:p w14:paraId="67FD3C42" w14:textId="5BE9CCF1" w:rsidR="4DEF1E4A" w:rsidRDefault="4DEF1E4A">
      <w:r w:rsidRPr="4DEF1E4A">
        <w:rPr>
          <w:rFonts w:eastAsia="Arial" w:cs="Arial"/>
        </w:rPr>
        <w:t xml:space="preserve"> </w:t>
      </w:r>
    </w:p>
    <w:p w14:paraId="7D5151DA" w14:textId="24B27A1D" w:rsidR="4DEF1E4A" w:rsidRDefault="4DEF1E4A">
      <w:r w:rsidRPr="4DEF1E4A">
        <w:rPr>
          <w:rFonts w:eastAsia="Arial" w:cs="Arial"/>
        </w:rPr>
        <w:t xml:space="preserve"> </w:t>
      </w:r>
    </w:p>
    <w:p w14:paraId="7B582A5E" w14:textId="4F830124" w:rsidR="4DEF1E4A" w:rsidRDefault="4DEF1E4A">
      <w:r w:rsidRPr="4DEF1E4A">
        <w:rPr>
          <w:rFonts w:eastAsia="Arial" w:cs="Arial"/>
        </w:rPr>
        <w:t>drs. T. van Lenthe                                                                 drs. J.P. Gebben</w:t>
      </w:r>
    </w:p>
    <w:p w14:paraId="44E1814D" w14:textId="475AB3B2" w:rsidR="4DEF1E4A" w:rsidRDefault="4DEF1E4A">
      <w:r w:rsidRPr="4DEF1E4A">
        <w:rPr>
          <w:rFonts w:eastAsia="Arial" w:cs="Arial"/>
        </w:rPr>
        <w:t>secretaris                                                                               burgemeester</w:t>
      </w:r>
    </w:p>
    <w:p w14:paraId="14D7F50E" w14:textId="507C5426" w:rsidR="4DEF1E4A" w:rsidRDefault="4DEF1E4A">
      <w:r w:rsidRPr="4DEF1E4A">
        <w:rPr>
          <w:rFonts w:eastAsia="Arial" w:cs="Arial"/>
        </w:rPr>
        <w:t xml:space="preserve"> </w:t>
      </w:r>
    </w:p>
    <w:p w14:paraId="32082B72" w14:textId="7A580365" w:rsidR="4DEF1E4A" w:rsidRDefault="4DEF1E4A">
      <w:r w:rsidRPr="4DEF1E4A">
        <w:rPr>
          <w:rFonts w:eastAsia="Arial" w:cs="Arial"/>
        </w:rPr>
        <w:t xml:space="preserve"> </w:t>
      </w:r>
    </w:p>
    <w:p w14:paraId="2A09232F" w14:textId="581196E1" w:rsidR="4DEF1E4A" w:rsidRDefault="4DEF1E4A" w:rsidP="4DEF1E4A"/>
    <w:sectPr w:rsidR="4DEF1E4A" w:rsidSect="0024786C">
      <w:headerReference w:type="default" r:id="rId9"/>
      <w:footerReference w:type="default" r:id="rId10"/>
      <w:headerReference w:type="first" r:id="rId11"/>
      <w:footerReference w:type="first" r:id="rId12"/>
      <w:pgSz w:w="11906" w:h="16838" w:code="9"/>
      <w:pgMar w:top="1418" w:right="1418" w:bottom="1418" w:left="1418" w:header="709"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69A11" w14:textId="77777777" w:rsidR="009263BF" w:rsidRDefault="009263BF" w:rsidP="009263BF">
      <w:r>
        <w:separator/>
      </w:r>
    </w:p>
  </w:endnote>
  <w:endnote w:type="continuationSeparator" w:id="0">
    <w:p w14:paraId="7EB4AFAF" w14:textId="77777777" w:rsidR="009263BF" w:rsidRDefault="009263BF" w:rsidP="0092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604041"/>
      <w:docPartObj>
        <w:docPartGallery w:val="Page Numbers (Bottom of Page)"/>
        <w:docPartUnique/>
      </w:docPartObj>
    </w:sdtPr>
    <w:sdtContent>
      <w:p w14:paraId="061AE973" w14:textId="70871DF0" w:rsidR="00081468" w:rsidRDefault="00081468">
        <w:pPr>
          <w:pStyle w:val="Voettekst"/>
        </w:pPr>
        <w:r>
          <w:fldChar w:fldCharType="begin"/>
        </w:r>
        <w:r>
          <w:instrText>PAGE   \* MERGEFORMAT</w:instrText>
        </w:r>
        <w:r>
          <w:fldChar w:fldCharType="separate"/>
        </w:r>
        <w:r>
          <w:rPr>
            <w:noProof/>
          </w:rPr>
          <w:t>3</w:t>
        </w:r>
        <w:r>
          <w:fldChar w:fldCharType="end"/>
        </w:r>
      </w:p>
    </w:sdtContent>
  </w:sdt>
  <w:p w14:paraId="690D1ADD" w14:textId="77777777" w:rsidR="000760FE" w:rsidRDefault="000760F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2"/>
      <w:gridCol w:w="2302"/>
      <w:gridCol w:w="2184"/>
      <w:gridCol w:w="2282"/>
    </w:tblGrid>
    <w:tr w:rsidR="002044C3" w:rsidRPr="002044C3" w14:paraId="30509BE2" w14:textId="77777777" w:rsidTr="000C3898">
      <w:tc>
        <w:tcPr>
          <w:tcW w:w="9210" w:type="dxa"/>
          <w:gridSpan w:val="4"/>
        </w:tcPr>
        <w:p w14:paraId="35A905CF" w14:textId="77777777" w:rsidR="002044C3" w:rsidRPr="002044C3" w:rsidRDefault="002044C3">
          <w:pPr>
            <w:pStyle w:val="Voettekst"/>
            <w:rPr>
              <w:sz w:val="18"/>
            </w:rPr>
          </w:pPr>
          <w:r>
            <w:rPr>
              <w:noProof/>
              <w:lang w:eastAsia="nl-NL"/>
            </w:rPr>
            <w:drawing>
              <wp:inline distT="0" distB="0" distL="0" distR="0" wp14:anchorId="6023427D" wp14:editId="43BAB011">
                <wp:extent cx="5584190" cy="567055"/>
                <wp:effectExtent l="0" t="0" r="0" b="4445"/>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4190" cy="567055"/>
                        </a:xfrm>
                        <a:prstGeom prst="rect">
                          <a:avLst/>
                        </a:prstGeom>
                        <a:noFill/>
                      </pic:spPr>
                    </pic:pic>
                  </a:graphicData>
                </a:graphic>
              </wp:inline>
            </w:drawing>
          </w:r>
        </w:p>
      </w:tc>
    </w:tr>
    <w:tr w:rsidR="002044C3" w:rsidRPr="002044C3" w14:paraId="76AE03E4" w14:textId="77777777" w:rsidTr="000C3898">
      <w:tc>
        <w:tcPr>
          <w:tcW w:w="2302" w:type="dxa"/>
        </w:tcPr>
        <w:p w14:paraId="1F790418" w14:textId="77777777" w:rsidR="002044C3" w:rsidRPr="00BD634F" w:rsidRDefault="002044C3">
          <w:pPr>
            <w:pStyle w:val="Voettekst"/>
            <w:rPr>
              <w:color w:val="000000" w:themeColor="text1"/>
              <w:sz w:val="18"/>
            </w:rPr>
          </w:pPr>
          <w:r w:rsidRPr="00BD634F">
            <w:rPr>
              <w:color w:val="000000" w:themeColor="text1"/>
              <w:sz w:val="18"/>
            </w:rPr>
            <w:t>De Rede 58</w:t>
          </w:r>
        </w:p>
      </w:tc>
      <w:tc>
        <w:tcPr>
          <w:tcW w:w="2302" w:type="dxa"/>
        </w:tcPr>
        <w:p w14:paraId="009EE224" w14:textId="77777777" w:rsidR="002044C3" w:rsidRPr="00BD634F" w:rsidRDefault="002044C3">
          <w:pPr>
            <w:pStyle w:val="Voettekst"/>
            <w:rPr>
              <w:color w:val="000000" w:themeColor="text1"/>
              <w:sz w:val="18"/>
            </w:rPr>
          </w:pPr>
          <w:r w:rsidRPr="00BD634F">
            <w:rPr>
              <w:color w:val="000000" w:themeColor="text1"/>
              <w:sz w:val="18"/>
            </w:rPr>
            <w:t>Postbus 100</w:t>
          </w:r>
        </w:p>
      </w:tc>
      <w:tc>
        <w:tcPr>
          <w:tcW w:w="2303" w:type="dxa"/>
        </w:tcPr>
        <w:p w14:paraId="6A563540" w14:textId="77777777" w:rsidR="002044C3" w:rsidRPr="00BD634F" w:rsidRDefault="002044C3">
          <w:pPr>
            <w:pStyle w:val="Voettekst"/>
            <w:rPr>
              <w:color w:val="000000" w:themeColor="text1"/>
              <w:sz w:val="18"/>
            </w:rPr>
          </w:pPr>
          <w:r w:rsidRPr="00BD634F">
            <w:rPr>
              <w:color w:val="000000" w:themeColor="text1"/>
              <w:sz w:val="18"/>
            </w:rPr>
            <w:t>Telefoon</w:t>
          </w:r>
        </w:p>
      </w:tc>
      <w:tc>
        <w:tcPr>
          <w:tcW w:w="2303" w:type="dxa"/>
        </w:tcPr>
        <w:p w14:paraId="0845BE9B" w14:textId="77777777" w:rsidR="002044C3" w:rsidRPr="00BD634F" w:rsidRDefault="002044C3">
          <w:pPr>
            <w:pStyle w:val="Voettekst"/>
            <w:rPr>
              <w:color w:val="000000" w:themeColor="text1"/>
              <w:sz w:val="18"/>
            </w:rPr>
          </w:pPr>
          <w:r w:rsidRPr="00BD634F">
            <w:rPr>
              <w:color w:val="000000" w:themeColor="text1"/>
              <w:sz w:val="18"/>
            </w:rPr>
            <w:t>www.dronten.nl</w:t>
          </w:r>
        </w:p>
      </w:tc>
    </w:tr>
    <w:tr w:rsidR="002044C3" w:rsidRPr="002044C3" w14:paraId="083AC32E" w14:textId="77777777" w:rsidTr="000C3898">
      <w:tc>
        <w:tcPr>
          <w:tcW w:w="2302" w:type="dxa"/>
        </w:tcPr>
        <w:p w14:paraId="0CD83BE4" w14:textId="77777777" w:rsidR="002044C3" w:rsidRPr="00BD634F" w:rsidRDefault="002044C3">
          <w:pPr>
            <w:pStyle w:val="Voettekst"/>
            <w:rPr>
              <w:color w:val="000000" w:themeColor="text1"/>
              <w:sz w:val="18"/>
            </w:rPr>
          </w:pPr>
          <w:r w:rsidRPr="00BD634F">
            <w:rPr>
              <w:color w:val="000000" w:themeColor="text1"/>
              <w:sz w:val="18"/>
            </w:rPr>
            <w:t>8251 EX Dronten</w:t>
          </w:r>
        </w:p>
      </w:tc>
      <w:tc>
        <w:tcPr>
          <w:tcW w:w="2302" w:type="dxa"/>
        </w:tcPr>
        <w:p w14:paraId="5E7E4942" w14:textId="77777777" w:rsidR="002044C3" w:rsidRPr="00BD634F" w:rsidRDefault="002044C3">
          <w:pPr>
            <w:pStyle w:val="Voettekst"/>
            <w:rPr>
              <w:color w:val="000000" w:themeColor="text1"/>
              <w:sz w:val="18"/>
            </w:rPr>
          </w:pPr>
          <w:r w:rsidRPr="00BD634F">
            <w:rPr>
              <w:color w:val="000000" w:themeColor="text1"/>
              <w:sz w:val="18"/>
            </w:rPr>
            <w:t>8250 AC Dronten</w:t>
          </w:r>
        </w:p>
      </w:tc>
      <w:tc>
        <w:tcPr>
          <w:tcW w:w="2303" w:type="dxa"/>
        </w:tcPr>
        <w:p w14:paraId="2DCD41FE" w14:textId="77777777" w:rsidR="002044C3" w:rsidRPr="00BD634F" w:rsidRDefault="002044C3">
          <w:pPr>
            <w:pStyle w:val="Voettekst"/>
            <w:rPr>
              <w:color w:val="000000" w:themeColor="text1"/>
              <w:sz w:val="18"/>
            </w:rPr>
          </w:pPr>
          <w:r w:rsidRPr="00BD634F">
            <w:rPr>
              <w:color w:val="000000" w:themeColor="text1"/>
              <w:sz w:val="18"/>
            </w:rPr>
            <w:t>14 0321</w:t>
          </w:r>
        </w:p>
      </w:tc>
      <w:tc>
        <w:tcPr>
          <w:tcW w:w="2303" w:type="dxa"/>
        </w:tcPr>
        <w:p w14:paraId="36697F05" w14:textId="77777777" w:rsidR="002044C3" w:rsidRPr="00BD634F" w:rsidRDefault="002044C3">
          <w:pPr>
            <w:pStyle w:val="Voettekst"/>
            <w:rPr>
              <w:color w:val="000000" w:themeColor="text1"/>
              <w:sz w:val="18"/>
            </w:rPr>
          </w:pPr>
        </w:p>
      </w:tc>
    </w:tr>
  </w:tbl>
  <w:p w14:paraId="515E5F73" w14:textId="77777777" w:rsidR="009263BF" w:rsidRDefault="009263B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404A3" w14:textId="77777777" w:rsidR="009263BF" w:rsidRDefault="009263BF" w:rsidP="009263BF">
      <w:r>
        <w:separator/>
      </w:r>
    </w:p>
  </w:footnote>
  <w:footnote w:type="continuationSeparator" w:id="0">
    <w:p w14:paraId="33C3D267" w14:textId="77777777" w:rsidR="009263BF" w:rsidRDefault="009263BF" w:rsidP="00926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0"/>
      <w:gridCol w:w="1408"/>
      <w:gridCol w:w="1712"/>
    </w:tblGrid>
    <w:tr w:rsidR="0024786C" w14:paraId="2EE23F4B" w14:textId="77777777" w:rsidTr="51E9A4B5">
      <w:tc>
        <w:tcPr>
          <w:tcW w:w="6062" w:type="dxa"/>
        </w:tcPr>
        <w:p w14:paraId="3A899BB7" w14:textId="77777777" w:rsidR="0024786C" w:rsidRDefault="0024786C">
          <w:pPr>
            <w:pStyle w:val="Koptekst"/>
          </w:pPr>
        </w:p>
      </w:tc>
      <w:tc>
        <w:tcPr>
          <w:tcW w:w="1417" w:type="dxa"/>
        </w:tcPr>
        <w:p w14:paraId="4C279B77" w14:textId="77777777" w:rsidR="0024786C" w:rsidRPr="0024786C" w:rsidRDefault="0024786C">
          <w:pPr>
            <w:pStyle w:val="Koptekst"/>
            <w:rPr>
              <w:sz w:val="18"/>
            </w:rPr>
          </w:pPr>
          <w:r w:rsidRPr="0024786C">
            <w:rPr>
              <w:sz w:val="18"/>
            </w:rPr>
            <w:t>Kenmerk</w:t>
          </w:r>
        </w:p>
      </w:tc>
      <w:tc>
        <w:tcPr>
          <w:tcW w:w="1731" w:type="dxa"/>
        </w:tcPr>
        <w:p w14:paraId="2683F1DC" w14:textId="062DA717" w:rsidR="0024786C" w:rsidRPr="0024786C" w:rsidRDefault="49D14970" w:rsidP="49D14970">
          <w:pPr>
            <w:pStyle w:val="Koptekst"/>
            <w:rPr>
              <w:sz w:val="18"/>
              <w:szCs w:val="18"/>
            </w:rPr>
          </w:pPr>
          <w:r w:rsidRPr="49D14970">
            <w:rPr>
              <w:sz w:val="18"/>
              <w:szCs w:val="18"/>
            </w:rPr>
            <w:t>19312</w:t>
          </w:r>
        </w:p>
      </w:tc>
    </w:tr>
    <w:tr w:rsidR="0024786C" w14:paraId="1D42C9EC" w14:textId="77777777" w:rsidTr="51E9A4B5">
      <w:tc>
        <w:tcPr>
          <w:tcW w:w="6062" w:type="dxa"/>
        </w:tcPr>
        <w:p w14:paraId="38A2E6D4" w14:textId="77777777" w:rsidR="0024786C" w:rsidRDefault="0024786C">
          <w:pPr>
            <w:pStyle w:val="Koptekst"/>
          </w:pPr>
        </w:p>
      </w:tc>
      <w:tc>
        <w:tcPr>
          <w:tcW w:w="1417" w:type="dxa"/>
        </w:tcPr>
        <w:p w14:paraId="5C7E30E6" w14:textId="3742E2E8" w:rsidR="0024786C" w:rsidRPr="0024786C" w:rsidRDefault="0024786C" w:rsidP="51E9A4B5">
          <w:pPr>
            <w:pStyle w:val="Koptekst"/>
            <w:rPr>
              <w:sz w:val="18"/>
              <w:szCs w:val="18"/>
            </w:rPr>
          </w:pPr>
        </w:p>
      </w:tc>
      <w:tc>
        <w:tcPr>
          <w:tcW w:w="1731" w:type="dxa"/>
        </w:tcPr>
        <w:p w14:paraId="7026D83F" w14:textId="40B6C33E" w:rsidR="0024786C" w:rsidRPr="0024786C" w:rsidRDefault="0024786C" w:rsidP="3689AB07">
          <w:pPr>
            <w:pStyle w:val="Koptekst"/>
            <w:rPr>
              <w:sz w:val="18"/>
              <w:szCs w:val="18"/>
            </w:rPr>
          </w:pPr>
        </w:p>
      </w:tc>
    </w:tr>
  </w:tbl>
  <w:p w14:paraId="26491EE7" w14:textId="77777777" w:rsidR="0024786C" w:rsidRDefault="0024786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467"/>
    </w:tblGrid>
    <w:tr w:rsidR="009263BF" w14:paraId="480E18CE" w14:textId="77777777" w:rsidTr="00424C34">
      <w:trPr>
        <w:trHeight w:val="1191"/>
      </w:trPr>
      <w:tc>
        <w:tcPr>
          <w:tcW w:w="4605" w:type="dxa"/>
        </w:tcPr>
        <w:p w14:paraId="5D6BC423" w14:textId="77777777" w:rsidR="009263BF" w:rsidRDefault="009263BF">
          <w:pPr>
            <w:pStyle w:val="Koptekst"/>
          </w:pPr>
          <w:r>
            <w:rPr>
              <w:noProof/>
              <w:lang w:eastAsia="nl-NL"/>
            </w:rPr>
            <w:drawing>
              <wp:inline distT="0" distB="0" distL="0" distR="0" wp14:anchorId="6A2D4216" wp14:editId="654D437F">
                <wp:extent cx="2755900" cy="774065"/>
                <wp:effectExtent l="0" t="0" r="6350" b="6985"/>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5900" cy="774065"/>
                        </a:xfrm>
                        <a:prstGeom prst="rect">
                          <a:avLst/>
                        </a:prstGeom>
                        <a:noFill/>
                      </pic:spPr>
                    </pic:pic>
                  </a:graphicData>
                </a:graphic>
              </wp:inline>
            </w:drawing>
          </w:r>
        </w:p>
      </w:tc>
      <w:tc>
        <w:tcPr>
          <w:tcW w:w="4605" w:type="dxa"/>
          <w:vAlign w:val="bottom"/>
        </w:tcPr>
        <w:p w14:paraId="0A505D0B" w14:textId="5C3D9631" w:rsidR="009263BF" w:rsidRPr="00424C34" w:rsidRDefault="00424C34" w:rsidP="00424C34">
          <w:pPr>
            <w:pStyle w:val="Koptekst"/>
            <w:jc w:val="center"/>
            <w:rPr>
              <w:sz w:val="18"/>
            </w:rPr>
          </w:pPr>
          <w:r>
            <w:rPr>
              <w:sz w:val="18"/>
            </w:rPr>
            <w:t xml:space="preserve">                                             Zaaknummer: 19208        </w:t>
          </w:r>
        </w:p>
      </w:tc>
    </w:tr>
  </w:tbl>
  <w:p w14:paraId="5FDA7E4F" w14:textId="77777777" w:rsidR="009263BF" w:rsidRDefault="009263B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A4B8B"/>
    <w:multiLevelType w:val="hybridMultilevel"/>
    <w:tmpl w:val="8F564B0E"/>
    <w:lvl w:ilvl="0" w:tplc="D728A862">
      <w:start w:val="1"/>
      <w:numFmt w:val="decimal"/>
      <w:lvlText w:val="%1."/>
      <w:lvlJc w:val="left"/>
      <w:pPr>
        <w:ind w:left="720" w:hanging="360"/>
      </w:pPr>
    </w:lvl>
    <w:lvl w:ilvl="1" w:tplc="4962A3C6">
      <w:start w:val="1"/>
      <w:numFmt w:val="lowerLetter"/>
      <w:lvlText w:val="%2."/>
      <w:lvlJc w:val="left"/>
      <w:pPr>
        <w:ind w:left="1440" w:hanging="360"/>
      </w:pPr>
    </w:lvl>
    <w:lvl w:ilvl="2" w:tplc="546876BA">
      <w:start w:val="1"/>
      <w:numFmt w:val="lowerRoman"/>
      <w:lvlText w:val="%3."/>
      <w:lvlJc w:val="right"/>
      <w:pPr>
        <w:ind w:left="2160" w:hanging="180"/>
      </w:pPr>
    </w:lvl>
    <w:lvl w:ilvl="3" w:tplc="3A9A9514">
      <w:start w:val="1"/>
      <w:numFmt w:val="decimal"/>
      <w:lvlText w:val="%4."/>
      <w:lvlJc w:val="left"/>
      <w:pPr>
        <w:ind w:left="2880" w:hanging="360"/>
      </w:pPr>
    </w:lvl>
    <w:lvl w:ilvl="4" w:tplc="CAD85E46">
      <w:start w:val="1"/>
      <w:numFmt w:val="lowerLetter"/>
      <w:lvlText w:val="%5."/>
      <w:lvlJc w:val="left"/>
      <w:pPr>
        <w:ind w:left="3600" w:hanging="360"/>
      </w:pPr>
    </w:lvl>
    <w:lvl w:ilvl="5" w:tplc="0C9C175E">
      <w:start w:val="1"/>
      <w:numFmt w:val="lowerRoman"/>
      <w:lvlText w:val="%6."/>
      <w:lvlJc w:val="right"/>
      <w:pPr>
        <w:ind w:left="4320" w:hanging="180"/>
      </w:pPr>
    </w:lvl>
    <w:lvl w:ilvl="6" w:tplc="B91032BA">
      <w:start w:val="1"/>
      <w:numFmt w:val="decimal"/>
      <w:lvlText w:val="%7."/>
      <w:lvlJc w:val="left"/>
      <w:pPr>
        <w:ind w:left="5040" w:hanging="360"/>
      </w:pPr>
    </w:lvl>
    <w:lvl w:ilvl="7" w:tplc="8430A71C">
      <w:start w:val="1"/>
      <w:numFmt w:val="lowerLetter"/>
      <w:lvlText w:val="%8."/>
      <w:lvlJc w:val="left"/>
      <w:pPr>
        <w:ind w:left="5760" w:hanging="360"/>
      </w:pPr>
    </w:lvl>
    <w:lvl w:ilvl="8" w:tplc="8146C70A">
      <w:start w:val="1"/>
      <w:numFmt w:val="lowerRoman"/>
      <w:lvlText w:val="%9."/>
      <w:lvlJc w:val="right"/>
      <w:pPr>
        <w:ind w:left="6480" w:hanging="180"/>
      </w:pPr>
    </w:lvl>
  </w:abstractNum>
  <w:abstractNum w:abstractNumId="1" w15:restartNumberingAfterBreak="0">
    <w:nsid w:val="126F4FD9"/>
    <w:multiLevelType w:val="hybridMultilevel"/>
    <w:tmpl w:val="ECC6175E"/>
    <w:lvl w:ilvl="0" w:tplc="B596B35C">
      <w:start w:val="1"/>
      <w:numFmt w:val="lowerLetter"/>
      <w:lvlText w:val="%1."/>
      <w:lvlJc w:val="left"/>
      <w:pPr>
        <w:ind w:left="720" w:hanging="360"/>
      </w:pPr>
    </w:lvl>
    <w:lvl w:ilvl="1" w:tplc="7460FD44">
      <w:start w:val="1"/>
      <w:numFmt w:val="lowerLetter"/>
      <w:lvlText w:val="%2."/>
      <w:lvlJc w:val="left"/>
      <w:pPr>
        <w:ind w:left="1440" w:hanging="360"/>
      </w:pPr>
    </w:lvl>
    <w:lvl w:ilvl="2" w:tplc="AB962C3E">
      <w:start w:val="1"/>
      <w:numFmt w:val="lowerRoman"/>
      <w:lvlText w:val="%3."/>
      <w:lvlJc w:val="right"/>
      <w:pPr>
        <w:ind w:left="2160" w:hanging="180"/>
      </w:pPr>
    </w:lvl>
    <w:lvl w:ilvl="3" w:tplc="A5BCCEDE">
      <w:start w:val="1"/>
      <w:numFmt w:val="decimal"/>
      <w:lvlText w:val="%4."/>
      <w:lvlJc w:val="left"/>
      <w:pPr>
        <w:ind w:left="2880" w:hanging="360"/>
      </w:pPr>
    </w:lvl>
    <w:lvl w:ilvl="4" w:tplc="D8C21A96">
      <w:start w:val="1"/>
      <w:numFmt w:val="lowerLetter"/>
      <w:lvlText w:val="%5."/>
      <w:lvlJc w:val="left"/>
      <w:pPr>
        <w:ind w:left="3600" w:hanging="360"/>
      </w:pPr>
    </w:lvl>
    <w:lvl w:ilvl="5" w:tplc="517087F6">
      <w:start w:val="1"/>
      <w:numFmt w:val="lowerRoman"/>
      <w:lvlText w:val="%6."/>
      <w:lvlJc w:val="right"/>
      <w:pPr>
        <w:ind w:left="4320" w:hanging="180"/>
      </w:pPr>
    </w:lvl>
    <w:lvl w:ilvl="6" w:tplc="8AB8538C">
      <w:start w:val="1"/>
      <w:numFmt w:val="decimal"/>
      <w:lvlText w:val="%7."/>
      <w:lvlJc w:val="left"/>
      <w:pPr>
        <w:ind w:left="5040" w:hanging="360"/>
      </w:pPr>
    </w:lvl>
    <w:lvl w:ilvl="7" w:tplc="ADC61790">
      <w:start w:val="1"/>
      <w:numFmt w:val="lowerLetter"/>
      <w:lvlText w:val="%8."/>
      <w:lvlJc w:val="left"/>
      <w:pPr>
        <w:ind w:left="5760" w:hanging="360"/>
      </w:pPr>
    </w:lvl>
    <w:lvl w:ilvl="8" w:tplc="34AAA3AE">
      <w:start w:val="1"/>
      <w:numFmt w:val="lowerRoman"/>
      <w:lvlText w:val="%9."/>
      <w:lvlJc w:val="right"/>
      <w:pPr>
        <w:ind w:left="6480" w:hanging="180"/>
      </w:pPr>
    </w:lvl>
  </w:abstractNum>
  <w:abstractNum w:abstractNumId="2" w15:restartNumberingAfterBreak="0">
    <w:nsid w:val="1A555F4B"/>
    <w:multiLevelType w:val="hybridMultilevel"/>
    <w:tmpl w:val="10783B0C"/>
    <w:lvl w:ilvl="0" w:tplc="CF3E1AEC">
      <w:start w:val="1"/>
      <w:numFmt w:val="decimal"/>
      <w:lvlText w:val="%1."/>
      <w:lvlJc w:val="left"/>
      <w:pPr>
        <w:ind w:left="720" w:hanging="360"/>
      </w:pPr>
    </w:lvl>
    <w:lvl w:ilvl="1" w:tplc="4E0CA56E">
      <w:start w:val="1"/>
      <w:numFmt w:val="lowerLetter"/>
      <w:lvlText w:val="%2."/>
      <w:lvlJc w:val="left"/>
      <w:pPr>
        <w:ind w:left="1440" w:hanging="360"/>
      </w:pPr>
    </w:lvl>
    <w:lvl w:ilvl="2" w:tplc="DD1AE524">
      <w:start w:val="1"/>
      <w:numFmt w:val="lowerRoman"/>
      <w:lvlText w:val="%3."/>
      <w:lvlJc w:val="right"/>
      <w:pPr>
        <w:ind w:left="2160" w:hanging="180"/>
      </w:pPr>
    </w:lvl>
    <w:lvl w:ilvl="3" w:tplc="2FF8C866">
      <w:start w:val="1"/>
      <w:numFmt w:val="decimal"/>
      <w:lvlText w:val="%4."/>
      <w:lvlJc w:val="left"/>
      <w:pPr>
        <w:ind w:left="2880" w:hanging="360"/>
      </w:pPr>
    </w:lvl>
    <w:lvl w:ilvl="4" w:tplc="78560454">
      <w:start w:val="1"/>
      <w:numFmt w:val="lowerLetter"/>
      <w:lvlText w:val="%5."/>
      <w:lvlJc w:val="left"/>
      <w:pPr>
        <w:ind w:left="3600" w:hanging="360"/>
      </w:pPr>
    </w:lvl>
    <w:lvl w:ilvl="5" w:tplc="6B18F1B6">
      <w:start w:val="1"/>
      <w:numFmt w:val="lowerRoman"/>
      <w:lvlText w:val="%6."/>
      <w:lvlJc w:val="right"/>
      <w:pPr>
        <w:ind w:left="4320" w:hanging="180"/>
      </w:pPr>
    </w:lvl>
    <w:lvl w:ilvl="6" w:tplc="671E7B60">
      <w:start w:val="1"/>
      <w:numFmt w:val="decimal"/>
      <w:lvlText w:val="%7."/>
      <w:lvlJc w:val="left"/>
      <w:pPr>
        <w:ind w:left="5040" w:hanging="360"/>
      </w:pPr>
    </w:lvl>
    <w:lvl w:ilvl="7" w:tplc="73B2DAB6">
      <w:start w:val="1"/>
      <w:numFmt w:val="lowerLetter"/>
      <w:lvlText w:val="%8."/>
      <w:lvlJc w:val="left"/>
      <w:pPr>
        <w:ind w:left="5760" w:hanging="360"/>
      </w:pPr>
    </w:lvl>
    <w:lvl w:ilvl="8" w:tplc="31F01078">
      <w:start w:val="1"/>
      <w:numFmt w:val="lowerRoman"/>
      <w:lvlText w:val="%9."/>
      <w:lvlJc w:val="right"/>
      <w:pPr>
        <w:ind w:left="6480" w:hanging="180"/>
      </w:pPr>
    </w:lvl>
  </w:abstractNum>
  <w:abstractNum w:abstractNumId="3" w15:restartNumberingAfterBreak="0">
    <w:nsid w:val="1D3242B3"/>
    <w:multiLevelType w:val="hybridMultilevel"/>
    <w:tmpl w:val="01E053D6"/>
    <w:lvl w:ilvl="0" w:tplc="90768B1E">
      <w:start w:val="1"/>
      <w:numFmt w:val="lowerLetter"/>
      <w:lvlText w:val="%1."/>
      <w:lvlJc w:val="left"/>
      <w:pPr>
        <w:ind w:left="720" w:hanging="360"/>
      </w:pPr>
    </w:lvl>
    <w:lvl w:ilvl="1" w:tplc="64DCE3E8">
      <w:start w:val="1"/>
      <w:numFmt w:val="lowerLetter"/>
      <w:lvlText w:val="%2."/>
      <w:lvlJc w:val="left"/>
      <w:pPr>
        <w:ind w:left="1440" w:hanging="360"/>
      </w:pPr>
    </w:lvl>
    <w:lvl w:ilvl="2" w:tplc="CA768938">
      <w:start w:val="1"/>
      <w:numFmt w:val="lowerRoman"/>
      <w:lvlText w:val="%3."/>
      <w:lvlJc w:val="right"/>
      <w:pPr>
        <w:ind w:left="2160" w:hanging="180"/>
      </w:pPr>
    </w:lvl>
    <w:lvl w:ilvl="3" w:tplc="BB6A5C46">
      <w:start w:val="1"/>
      <w:numFmt w:val="decimal"/>
      <w:lvlText w:val="%4."/>
      <w:lvlJc w:val="left"/>
      <w:pPr>
        <w:ind w:left="2880" w:hanging="360"/>
      </w:pPr>
    </w:lvl>
    <w:lvl w:ilvl="4" w:tplc="65D405E4">
      <w:start w:val="1"/>
      <w:numFmt w:val="lowerLetter"/>
      <w:lvlText w:val="%5."/>
      <w:lvlJc w:val="left"/>
      <w:pPr>
        <w:ind w:left="3600" w:hanging="360"/>
      </w:pPr>
    </w:lvl>
    <w:lvl w:ilvl="5" w:tplc="5568F21E">
      <w:start w:val="1"/>
      <w:numFmt w:val="lowerRoman"/>
      <w:lvlText w:val="%6."/>
      <w:lvlJc w:val="right"/>
      <w:pPr>
        <w:ind w:left="4320" w:hanging="180"/>
      </w:pPr>
    </w:lvl>
    <w:lvl w:ilvl="6" w:tplc="0D223D84">
      <w:start w:val="1"/>
      <w:numFmt w:val="decimal"/>
      <w:lvlText w:val="%7."/>
      <w:lvlJc w:val="left"/>
      <w:pPr>
        <w:ind w:left="5040" w:hanging="360"/>
      </w:pPr>
    </w:lvl>
    <w:lvl w:ilvl="7" w:tplc="508ECA6A">
      <w:start w:val="1"/>
      <w:numFmt w:val="lowerLetter"/>
      <w:lvlText w:val="%8."/>
      <w:lvlJc w:val="left"/>
      <w:pPr>
        <w:ind w:left="5760" w:hanging="360"/>
      </w:pPr>
    </w:lvl>
    <w:lvl w:ilvl="8" w:tplc="E4D20D64">
      <w:start w:val="1"/>
      <w:numFmt w:val="lowerRoman"/>
      <w:lvlText w:val="%9."/>
      <w:lvlJc w:val="right"/>
      <w:pPr>
        <w:ind w:left="6480" w:hanging="180"/>
      </w:pPr>
    </w:lvl>
  </w:abstractNum>
  <w:abstractNum w:abstractNumId="4" w15:restartNumberingAfterBreak="0">
    <w:nsid w:val="3E9A6B67"/>
    <w:multiLevelType w:val="hybridMultilevel"/>
    <w:tmpl w:val="4E44FA3A"/>
    <w:lvl w:ilvl="0" w:tplc="260E4E26">
      <w:start w:val="1"/>
      <w:numFmt w:val="decimal"/>
      <w:lvlText w:val="%1."/>
      <w:lvlJc w:val="left"/>
      <w:pPr>
        <w:ind w:left="720" w:hanging="360"/>
      </w:pPr>
    </w:lvl>
    <w:lvl w:ilvl="1" w:tplc="992C9C66">
      <w:start w:val="1"/>
      <w:numFmt w:val="lowerLetter"/>
      <w:lvlText w:val="%2."/>
      <w:lvlJc w:val="left"/>
      <w:pPr>
        <w:ind w:left="1440" w:hanging="360"/>
      </w:pPr>
    </w:lvl>
    <w:lvl w:ilvl="2" w:tplc="6DFE28D8">
      <w:start w:val="1"/>
      <w:numFmt w:val="lowerRoman"/>
      <w:lvlText w:val="%3."/>
      <w:lvlJc w:val="right"/>
      <w:pPr>
        <w:ind w:left="2160" w:hanging="180"/>
      </w:pPr>
    </w:lvl>
    <w:lvl w:ilvl="3" w:tplc="3EB8A226">
      <w:start w:val="1"/>
      <w:numFmt w:val="decimal"/>
      <w:lvlText w:val="%4."/>
      <w:lvlJc w:val="left"/>
      <w:pPr>
        <w:ind w:left="2880" w:hanging="360"/>
      </w:pPr>
    </w:lvl>
    <w:lvl w:ilvl="4" w:tplc="381841FA">
      <w:start w:val="1"/>
      <w:numFmt w:val="lowerLetter"/>
      <w:lvlText w:val="%5."/>
      <w:lvlJc w:val="left"/>
      <w:pPr>
        <w:ind w:left="3600" w:hanging="360"/>
      </w:pPr>
    </w:lvl>
    <w:lvl w:ilvl="5" w:tplc="98268320">
      <w:start w:val="1"/>
      <w:numFmt w:val="lowerRoman"/>
      <w:lvlText w:val="%6."/>
      <w:lvlJc w:val="right"/>
      <w:pPr>
        <w:ind w:left="4320" w:hanging="180"/>
      </w:pPr>
    </w:lvl>
    <w:lvl w:ilvl="6" w:tplc="C7E2B84E">
      <w:start w:val="1"/>
      <w:numFmt w:val="decimal"/>
      <w:lvlText w:val="%7."/>
      <w:lvlJc w:val="left"/>
      <w:pPr>
        <w:ind w:left="5040" w:hanging="360"/>
      </w:pPr>
    </w:lvl>
    <w:lvl w:ilvl="7" w:tplc="019E7072">
      <w:start w:val="1"/>
      <w:numFmt w:val="lowerLetter"/>
      <w:lvlText w:val="%8."/>
      <w:lvlJc w:val="left"/>
      <w:pPr>
        <w:ind w:left="5760" w:hanging="360"/>
      </w:pPr>
    </w:lvl>
    <w:lvl w:ilvl="8" w:tplc="3AD8F3A8">
      <w:start w:val="1"/>
      <w:numFmt w:val="lowerRoman"/>
      <w:lvlText w:val="%9."/>
      <w:lvlJc w:val="right"/>
      <w:pPr>
        <w:ind w:left="6480" w:hanging="180"/>
      </w:pPr>
    </w:lvl>
  </w:abstractNum>
  <w:abstractNum w:abstractNumId="5" w15:restartNumberingAfterBreak="0">
    <w:nsid w:val="4A376825"/>
    <w:multiLevelType w:val="singleLevel"/>
    <w:tmpl w:val="63088C4E"/>
    <w:lvl w:ilvl="0">
      <w:start w:val="1"/>
      <w:numFmt w:val="upperRoman"/>
      <w:lvlText w:val="%1."/>
      <w:lvlJc w:val="left"/>
      <w:pPr>
        <w:tabs>
          <w:tab w:val="num" w:pos="567"/>
        </w:tabs>
        <w:ind w:left="567" w:hanging="567"/>
      </w:pPr>
    </w:lvl>
  </w:abstractNum>
  <w:abstractNum w:abstractNumId="6" w15:restartNumberingAfterBreak="0">
    <w:nsid w:val="57076C2E"/>
    <w:multiLevelType w:val="hybridMultilevel"/>
    <w:tmpl w:val="E80811BA"/>
    <w:lvl w:ilvl="0" w:tplc="72EAD414">
      <w:start w:val="1"/>
      <w:numFmt w:val="lowerLetter"/>
      <w:lvlText w:val="%1."/>
      <w:lvlJc w:val="left"/>
      <w:pPr>
        <w:ind w:left="720" w:hanging="360"/>
      </w:pPr>
    </w:lvl>
    <w:lvl w:ilvl="1" w:tplc="8A4E5DC0">
      <w:start w:val="1"/>
      <w:numFmt w:val="lowerLetter"/>
      <w:lvlText w:val="%2."/>
      <w:lvlJc w:val="left"/>
      <w:pPr>
        <w:ind w:left="1440" w:hanging="360"/>
      </w:pPr>
    </w:lvl>
    <w:lvl w:ilvl="2" w:tplc="E22A1E82">
      <w:start w:val="1"/>
      <w:numFmt w:val="lowerRoman"/>
      <w:lvlText w:val="%3."/>
      <w:lvlJc w:val="right"/>
      <w:pPr>
        <w:ind w:left="2160" w:hanging="180"/>
      </w:pPr>
    </w:lvl>
    <w:lvl w:ilvl="3" w:tplc="BC021248">
      <w:start w:val="1"/>
      <w:numFmt w:val="decimal"/>
      <w:lvlText w:val="%4."/>
      <w:lvlJc w:val="left"/>
      <w:pPr>
        <w:ind w:left="2880" w:hanging="360"/>
      </w:pPr>
    </w:lvl>
    <w:lvl w:ilvl="4" w:tplc="DA9AFD72">
      <w:start w:val="1"/>
      <w:numFmt w:val="lowerLetter"/>
      <w:lvlText w:val="%5."/>
      <w:lvlJc w:val="left"/>
      <w:pPr>
        <w:ind w:left="3600" w:hanging="360"/>
      </w:pPr>
    </w:lvl>
    <w:lvl w:ilvl="5" w:tplc="BFD4E006">
      <w:start w:val="1"/>
      <w:numFmt w:val="lowerRoman"/>
      <w:lvlText w:val="%6."/>
      <w:lvlJc w:val="right"/>
      <w:pPr>
        <w:ind w:left="4320" w:hanging="180"/>
      </w:pPr>
    </w:lvl>
    <w:lvl w:ilvl="6" w:tplc="01F2EAA4">
      <w:start w:val="1"/>
      <w:numFmt w:val="decimal"/>
      <w:lvlText w:val="%7."/>
      <w:lvlJc w:val="left"/>
      <w:pPr>
        <w:ind w:left="5040" w:hanging="360"/>
      </w:pPr>
    </w:lvl>
    <w:lvl w:ilvl="7" w:tplc="2B0A8F9A">
      <w:start w:val="1"/>
      <w:numFmt w:val="lowerLetter"/>
      <w:lvlText w:val="%8."/>
      <w:lvlJc w:val="left"/>
      <w:pPr>
        <w:ind w:left="5760" w:hanging="360"/>
      </w:pPr>
    </w:lvl>
    <w:lvl w:ilvl="8" w:tplc="AD089F84">
      <w:start w:val="1"/>
      <w:numFmt w:val="lowerRoman"/>
      <w:lvlText w:val="%9."/>
      <w:lvlJc w:val="right"/>
      <w:pPr>
        <w:ind w:left="6480" w:hanging="180"/>
      </w:pPr>
    </w:lvl>
  </w:abstractNum>
  <w:num w:numId="1">
    <w:abstractNumId w:val="6"/>
  </w:num>
  <w:num w:numId="2">
    <w:abstractNumId w:val="0"/>
  </w:num>
  <w:num w:numId="3">
    <w:abstractNumId w:val="4"/>
  </w:num>
  <w:num w:numId="4">
    <w:abstractNumId w:val="3"/>
  </w:num>
  <w:num w:numId="5">
    <w:abstractNumId w:val="2"/>
  </w:num>
  <w:num w:numId="6">
    <w:abstractNumId w:val="1"/>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2E0"/>
    <w:rsid w:val="000038A5"/>
    <w:rsid w:val="00010650"/>
    <w:rsid w:val="000139D1"/>
    <w:rsid w:val="0001585A"/>
    <w:rsid w:val="00022C02"/>
    <w:rsid w:val="000244E9"/>
    <w:rsid w:val="000262CE"/>
    <w:rsid w:val="00026353"/>
    <w:rsid w:val="00030CDB"/>
    <w:rsid w:val="000405EF"/>
    <w:rsid w:val="000417B7"/>
    <w:rsid w:val="00047743"/>
    <w:rsid w:val="00054F14"/>
    <w:rsid w:val="000622A5"/>
    <w:rsid w:val="0006255D"/>
    <w:rsid w:val="00065E41"/>
    <w:rsid w:val="00066D64"/>
    <w:rsid w:val="000674D5"/>
    <w:rsid w:val="00070A6B"/>
    <w:rsid w:val="000760FE"/>
    <w:rsid w:val="00076F42"/>
    <w:rsid w:val="00080D52"/>
    <w:rsid w:val="00081468"/>
    <w:rsid w:val="00081710"/>
    <w:rsid w:val="00084569"/>
    <w:rsid w:val="00087FEC"/>
    <w:rsid w:val="00095F78"/>
    <w:rsid w:val="000A011D"/>
    <w:rsid w:val="000A33EA"/>
    <w:rsid w:val="000A6A2E"/>
    <w:rsid w:val="000B647F"/>
    <w:rsid w:val="000C3898"/>
    <w:rsid w:val="000C59B3"/>
    <w:rsid w:val="000D0F43"/>
    <w:rsid w:val="000D671A"/>
    <w:rsid w:val="000E3BBD"/>
    <w:rsid w:val="000E542A"/>
    <w:rsid w:val="000F31C3"/>
    <w:rsid w:val="0010012E"/>
    <w:rsid w:val="001006A6"/>
    <w:rsid w:val="0011461B"/>
    <w:rsid w:val="001305F1"/>
    <w:rsid w:val="00132D32"/>
    <w:rsid w:val="001358C5"/>
    <w:rsid w:val="00147FAE"/>
    <w:rsid w:val="00153D88"/>
    <w:rsid w:val="00157455"/>
    <w:rsid w:val="00161F67"/>
    <w:rsid w:val="00164988"/>
    <w:rsid w:val="00164B37"/>
    <w:rsid w:val="00170832"/>
    <w:rsid w:val="001712D7"/>
    <w:rsid w:val="00177675"/>
    <w:rsid w:val="00181A2B"/>
    <w:rsid w:val="00186404"/>
    <w:rsid w:val="00187715"/>
    <w:rsid w:val="0019036B"/>
    <w:rsid w:val="001A6C85"/>
    <w:rsid w:val="001B4219"/>
    <w:rsid w:val="001C2DB8"/>
    <w:rsid w:val="001C4A24"/>
    <w:rsid w:val="001D0B28"/>
    <w:rsid w:val="001D4499"/>
    <w:rsid w:val="001D4D82"/>
    <w:rsid w:val="001E0E29"/>
    <w:rsid w:val="001E180F"/>
    <w:rsid w:val="001E24AB"/>
    <w:rsid w:val="001E429A"/>
    <w:rsid w:val="00200726"/>
    <w:rsid w:val="002044C3"/>
    <w:rsid w:val="00210BD6"/>
    <w:rsid w:val="00213AA1"/>
    <w:rsid w:val="002175A8"/>
    <w:rsid w:val="00221EF5"/>
    <w:rsid w:val="002242AB"/>
    <w:rsid w:val="00230039"/>
    <w:rsid w:val="00231980"/>
    <w:rsid w:val="00234CD2"/>
    <w:rsid w:val="00243E2D"/>
    <w:rsid w:val="0024786C"/>
    <w:rsid w:val="00251B4B"/>
    <w:rsid w:val="00253073"/>
    <w:rsid w:val="0025359F"/>
    <w:rsid w:val="00255E76"/>
    <w:rsid w:val="00257C63"/>
    <w:rsid w:val="002614A5"/>
    <w:rsid w:val="00264944"/>
    <w:rsid w:val="00266347"/>
    <w:rsid w:val="00275648"/>
    <w:rsid w:val="00281596"/>
    <w:rsid w:val="002A4027"/>
    <w:rsid w:val="002A475C"/>
    <w:rsid w:val="002C495D"/>
    <w:rsid w:val="002D13DD"/>
    <w:rsid w:val="002D357D"/>
    <w:rsid w:val="002D6F35"/>
    <w:rsid w:val="002E11A4"/>
    <w:rsid w:val="002E2DBB"/>
    <w:rsid w:val="002E6B27"/>
    <w:rsid w:val="002E6FA4"/>
    <w:rsid w:val="002F55EF"/>
    <w:rsid w:val="003109C1"/>
    <w:rsid w:val="0031155D"/>
    <w:rsid w:val="00324AA6"/>
    <w:rsid w:val="00330CD9"/>
    <w:rsid w:val="0033222E"/>
    <w:rsid w:val="00333D2D"/>
    <w:rsid w:val="00343430"/>
    <w:rsid w:val="00350B44"/>
    <w:rsid w:val="003563AC"/>
    <w:rsid w:val="00356E3A"/>
    <w:rsid w:val="00364DAF"/>
    <w:rsid w:val="0037238A"/>
    <w:rsid w:val="00373D42"/>
    <w:rsid w:val="00373EDF"/>
    <w:rsid w:val="0038648F"/>
    <w:rsid w:val="00386C1E"/>
    <w:rsid w:val="00386F42"/>
    <w:rsid w:val="00394D1F"/>
    <w:rsid w:val="003A462A"/>
    <w:rsid w:val="003A679D"/>
    <w:rsid w:val="003B5496"/>
    <w:rsid w:val="003C4F26"/>
    <w:rsid w:val="003C4FEE"/>
    <w:rsid w:val="003D157A"/>
    <w:rsid w:val="003D332D"/>
    <w:rsid w:val="003E3A72"/>
    <w:rsid w:val="003E61A6"/>
    <w:rsid w:val="003E769D"/>
    <w:rsid w:val="003F09DB"/>
    <w:rsid w:val="003F498C"/>
    <w:rsid w:val="004015CC"/>
    <w:rsid w:val="004035F0"/>
    <w:rsid w:val="00410337"/>
    <w:rsid w:val="00410BE2"/>
    <w:rsid w:val="00420DD3"/>
    <w:rsid w:val="004214B1"/>
    <w:rsid w:val="00424C34"/>
    <w:rsid w:val="00430E8C"/>
    <w:rsid w:val="00437379"/>
    <w:rsid w:val="0044139C"/>
    <w:rsid w:val="004415BF"/>
    <w:rsid w:val="00443376"/>
    <w:rsid w:val="00447DEB"/>
    <w:rsid w:val="00451D4A"/>
    <w:rsid w:val="00475C2F"/>
    <w:rsid w:val="00477A84"/>
    <w:rsid w:val="00482032"/>
    <w:rsid w:val="00495694"/>
    <w:rsid w:val="004C3024"/>
    <w:rsid w:val="004C5EE7"/>
    <w:rsid w:val="004D4F9C"/>
    <w:rsid w:val="004E4BC7"/>
    <w:rsid w:val="0050088E"/>
    <w:rsid w:val="00501567"/>
    <w:rsid w:val="0052695C"/>
    <w:rsid w:val="00533330"/>
    <w:rsid w:val="005351FB"/>
    <w:rsid w:val="00537DA9"/>
    <w:rsid w:val="00542B1F"/>
    <w:rsid w:val="00563B5A"/>
    <w:rsid w:val="00564CD0"/>
    <w:rsid w:val="00565E4C"/>
    <w:rsid w:val="00570D97"/>
    <w:rsid w:val="005754D4"/>
    <w:rsid w:val="005756D3"/>
    <w:rsid w:val="005823D3"/>
    <w:rsid w:val="00583E5E"/>
    <w:rsid w:val="00591680"/>
    <w:rsid w:val="00596F35"/>
    <w:rsid w:val="005A29C4"/>
    <w:rsid w:val="005A6CD0"/>
    <w:rsid w:val="005B1A86"/>
    <w:rsid w:val="005B3B7F"/>
    <w:rsid w:val="005B4121"/>
    <w:rsid w:val="005C16CC"/>
    <w:rsid w:val="005C4697"/>
    <w:rsid w:val="005D4A4E"/>
    <w:rsid w:val="005E5837"/>
    <w:rsid w:val="00617494"/>
    <w:rsid w:val="00630AFB"/>
    <w:rsid w:val="00630CBB"/>
    <w:rsid w:val="00637D83"/>
    <w:rsid w:val="0063C7FA"/>
    <w:rsid w:val="006463C0"/>
    <w:rsid w:val="0065206A"/>
    <w:rsid w:val="006526F3"/>
    <w:rsid w:val="00652B3B"/>
    <w:rsid w:val="006559AA"/>
    <w:rsid w:val="00657CAE"/>
    <w:rsid w:val="00663CF8"/>
    <w:rsid w:val="006A5B90"/>
    <w:rsid w:val="006B22FE"/>
    <w:rsid w:val="006B6C78"/>
    <w:rsid w:val="006B7023"/>
    <w:rsid w:val="006C203F"/>
    <w:rsid w:val="006D03BC"/>
    <w:rsid w:val="006D23FA"/>
    <w:rsid w:val="006D2A37"/>
    <w:rsid w:val="006D7609"/>
    <w:rsid w:val="006E386F"/>
    <w:rsid w:val="006F1072"/>
    <w:rsid w:val="006F1B9D"/>
    <w:rsid w:val="006F53D0"/>
    <w:rsid w:val="006F76DD"/>
    <w:rsid w:val="00703254"/>
    <w:rsid w:val="00705828"/>
    <w:rsid w:val="00710605"/>
    <w:rsid w:val="0071205E"/>
    <w:rsid w:val="00722D0D"/>
    <w:rsid w:val="00731151"/>
    <w:rsid w:val="007375B0"/>
    <w:rsid w:val="0074050D"/>
    <w:rsid w:val="00740C65"/>
    <w:rsid w:val="007469AA"/>
    <w:rsid w:val="00752A77"/>
    <w:rsid w:val="00752BA5"/>
    <w:rsid w:val="00762994"/>
    <w:rsid w:val="007636BD"/>
    <w:rsid w:val="0076425E"/>
    <w:rsid w:val="00773642"/>
    <w:rsid w:val="00774910"/>
    <w:rsid w:val="007771FC"/>
    <w:rsid w:val="007855CA"/>
    <w:rsid w:val="00793E86"/>
    <w:rsid w:val="0079554F"/>
    <w:rsid w:val="00795626"/>
    <w:rsid w:val="007B094F"/>
    <w:rsid w:val="007B0C60"/>
    <w:rsid w:val="007B5262"/>
    <w:rsid w:val="007C0CD5"/>
    <w:rsid w:val="007D2387"/>
    <w:rsid w:val="007D5702"/>
    <w:rsid w:val="007D597E"/>
    <w:rsid w:val="007E07B8"/>
    <w:rsid w:val="007E1B6F"/>
    <w:rsid w:val="007E543C"/>
    <w:rsid w:val="007F1081"/>
    <w:rsid w:val="007F1927"/>
    <w:rsid w:val="007F41EA"/>
    <w:rsid w:val="008117EB"/>
    <w:rsid w:val="00824FC6"/>
    <w:rsid w:val="00825A23"/>
    <w:rsid w:val="008261D8"/>
    <w:rsid w:val="00826E82"/>
    <w:rsid w:val="008352EF"/>
    <w:rsid w:val="00835AE7"/>
    <w:rsid w:val="00844C0F"/>
    <w:rsid w:val="00856D9C"/>
    <w:rsid w:val="0085720A"/>
    <w:rsid w:val="00866AA5"/>
    <w:rsid w:val="00866BA0"/>
    <w:rsid w:val="00870DAF"/>
    <w:rsid w:val="00886849"/>
    <w:rsid w:val="00886CE8"/>
    <w:rsid w:val="008906CE"/>
    <w:rsid w:val="00891806"/>
    <w:rsid w:val="0089237C"/>
    <w:rsid w:val="00893ADD"/>
    <w:rsid w:val="008969D2"/>
    <w:rsid w:val="008A423A"/>
    <w:rsid w:val="008A64E0"/>
    <w:rsid w:val="008B29D6"/>
    <w:rsid w:val="008B6529"/>
    <w:rsid w:val="008C09AD"/>
    <w:rsid w:val="008C28CE"/>
    <w:rsid w:val="008C3859"/>
    <w:rsid w:val="008D2783"/>
    <w:rsid w:val="008D4D73"/>
    <w:rsid w:val="008E22EB"/>
    <w:rsid w:val="008E4DE1"/>
    <w:rsid w:val="008F01A6"/>
    <w:rsid w:val="008F1336"/>
    <w:rsid w:val="0091325C"/>
    <w:rsid w:val="00916D33"/>
    <w:rsid w:val="00917CE5"/>
    <w:rsid w:val="00922AC7"/>
    <w:rsid w:val="009238ED"/>
    <w:rsid w:val="009263BF"/>
    <w:rsid w:val="00934FF7"/>
    <w:rsid w:val="00943416"/>
    <w:rsid w:val="00945CB8"/>
    <w:rsid w:val="00955FB5"/>
    <w:rsid w:val="009670AA"/>
    <w:rsid w:val="00984D23"/>
    <w:rsid w:val="0099508C"/>
    <w:rsid w:val="009A0561"/>
    <w:rsid w:val="009A1043"/>
    <w:rsid w:val="009A1760"/>
    <w:rsid w:val="009A346C"/>
    <w:rsid w:val="009A6925"/>
    <w:rsid w:val="009B27C1"/>
    <w:rsid w:val="009B7579"/>
    <w:rsid w:val="009C21FC"/>
    <w:rsid w:val="009C7DDF"/>
    <w:rsid w:val="009D4A0C"/>
    <w:rsid w:val="009D79AB"/>
    <w:rsid w:val="009E6969"/>
    <w:rsid w:val="009F59B1"/>
    <w:rsid w:val="009F6781"/>
    <w:rsid w:val="00A062DD"/>
    <w:rsid w:val="00A062EA"/>
    <w:rsid w:val="00A10EFD"/>
    <w:rsid w:val="00A13A60"/>
    <w:rsid w:val="00A40349"/>
    <w:rsid w:val="00A41691"/>
    <w:rsid w:val="00A46B4A"/>
    <w:rsid w:val="00A46BFC"/>
    <w:rsid w:val="00A53B43"/>
    <w:rsid w:val="00A53D70"/>
    <w:rsid w:val="00A54F04"/>
    <w:rsid w:val="00A569CA"/>
    <w:rsid w:val="00A64704"/>
    <w:rsid w:val="00A708CE"/>
    <w:rsid w:val="00A81A2D"/>
    <w:rsid w:val="00A8211C"/>
    <w:rsid w:val="00A93096"/>
    <w:rsid w:val="00AA109A"/>
    <w:rsid w:val="00AA110C"/>
    <w:rsid w:val="00AB20C5"/>
    <w:rsid w:val="00AB228E"/>
    <w:rsid w:val="00AC43BE"/>
    <w:rsid w:val="00AC6725"/>
    <w:rsid w:val="00AD2DEE"/>
    <w:rsid w:val="00AD7418"/>
    <w:rsid w:val="00AE1DEC"/>
    <w:rsid w:val="00AF1292"/>
    <w:rsid w:val="00AF569B"/>
    <w:rsid w:val="00AF5E59"/>
    <w:rsid w:val="00AF78B0"/>
    <w:rsid w:val="00B030A8"/>
    <w:rsid w:val="00B03AA0"/>
    <w:rsid w:val="00B110A0"/>
    <w:rsid w:val="00B16750"/>
    <w:rsid w:val="00B17C58"/>
    <w:rsid w:val="00B262CB"/>
    <w:rsid w:val="00B42F0C"/>
    <w:rsid w:val="00B50FD7"/>
    <w:rsid w:val="00B5347C"/>
    <w:rsid w:val="00B57244"/>
    <w:rsid w:val="00B57A9B"/>
    <w:rsid w:val="00B61AF0"/>
    <w:rsid w:val="00B62C86"/>
    <w:rsid w:val="00B64EB1"/>
    <w:rsid w:val="00B71727"/>
    <w:rsid w:val="00B83170"/>
    <w:rsid w:val="00B861CB"/>
    <w:rsid w:val="00B90570"/>
    <w:rsid w:val="00B9359C"/>
    <w:rsid w:val="00BA09E3"/>
    <w:rsid w:val="00BD32E0"/>
    <w:rsid w:val="00BD500E"/>
    <w:rsid w:val="00BD634F"/>
    <w:rsid w:val="00BE6A10"/>
    <w:rsid w:val="00BE6BC9"/>
    <w:rsid w:val="00BF3C42"/>
    <w:rsid w:val="00BF4C41"/>
    <w:rsid w:val="00BF5599"/>
    <w:rsid w:val="00C13F39"/>
    <w:rsid w:val="00C14A36"/>
    <w:rsid w:val="00C25576"/>
    <w:rsid w:val="00C330AE"/>
    <w:rsid w:val="00C416A3"/>
    <w:rsid w:val="00C43F93"/>
    <w:rsid w:val="00C53C99"/>
    <w:rsid w:val="00C56615"/>
    <w:rsid w:val="00C62EDA"/>
    <w:rsid w:val="00C64DDC"/>
    <w:rsid w:val="00C660ED"/>
    <w:rsid w:val="00C66A7D"/>
    <w:rsid w:val="00C701D3"/>
    <w:rsid w:val="00C74EC4"/>
    <w:rsid w:val="00C768B9"/>
    <w:rsid w:val="00C928CB"/>
    <w:rsid w:val="00CA3FEE"/>
    <w:rsid w:val="00CB69BD"/>
    <w:rsid w:val="00CC668C"/>
    <w:rsid w:val="00CE2374"/>
    <w:rsid w:val="00CE5898"/>
    <w:rsid w:val="00CE6284"/>
    <w:rsid w:val="00CF7025"/>
    <w:rsid w:val="00D033A8"/>
    <w:rsid w:val="00D07FB7"/>
    <w:rsid w:val="00D22425"/>
    <w:rsid w:val="00D3213B"/>
    <w:rsid w:val="00D35487"/>
    <w:rsid w:val="00D42DC3"/>
    <w:rsid w:val="00D44ABC"/>
    <w:rsid w:val="00D53D27"/>
    <w:rsid w:val="00D61E15"/>
    <w:rsid w:val="00D72102"/>
    <w:rsid w:val="00D81541"/>
    <w:rsid w:val="00D849FF"/>
    <w:rsid w:val="00D9067E"/>
    <w:rsid w:val="00D928ED"/>
    <w:rsid w:val="00D9602A"/>
    <w:rsid w:val="00D97910"/>
    <w:rsid w:val="00DA0D17"/>
    <w:rsid w:val="00DB1B3B"/>
    <w:rsid w:val="00DD3232"/>
    <w:rsid w:val="00DD738D"/>
    <w:rsid w:val="00DE0FD4"/>
    <w:rsid w:val="00DE1374"/>
    <w:rsid w:val="00DE1E17"/>
    <w:rsid w:val="00DE32C7"/>
    <w:rsid w:val="00DE3CAB"/>
    <w:rsid w:val="00DE4231"/>
    <w:rsid w:val="00DF1872"/>
    <w:rsid w:val="00DF23AC"/>
    <w:rsid w:val="00DF52D9"/>
    <w:rsid w:val="00DF62B1"/>
    <w:rsid w:val="00E03EFE"/>
    <w:rsid w:val="00E203D5"/>
    <w:rsid w:val="00E20F9D"/>
    <w:rsid w:val="00E24DB8"/>
    <w:rsid w:val="00E26B76"/>
    <w:rsid w:val="00E32374"/>
    <w:rsid w:val="00E36F24"/>
    <w:rsid w:val="00E41EA8"/>
    <w:rsid w:val="00E44582"/>
    <w:rsid w:val="00E45DE3"/>
    <w:rsid w:val="00E605E4"/>
    <w:rsid w:val="00E67222"/>
    <w:rsid w:val="00E67FF7"/>
    <w:rsid w:val="00E822A1"/>
    <w:rsid w:val="00E834C7"/>
    <w:rsid w:val="00E84D91"/>
    <w:rsid w:val="00E857E2"/>
    <w:rsid w:val="00E96067"/>
    <w:rsid w:val="00E96B40"/>
    <w:rsid w:val="00EA49B0"/>
    <w:rsid w:val="00EB2976"/>
    <w:rsid w:val="00EC1B98"/>
    <w:rsid w:val="00EC6509"/>
    <w:rsid w:val="00ED4612"/>
    <w:rsid w:val="00ED46C4"/>
    <w:rsid w:val="00ED587D"/>
    <w:rsid w:val="00ED6BF0"/>
    <w:rsid w:val="00ED76B9"/>
    <w:rsid w:val="00EE1F98"/>
    <w:rsid w:val="00EE720C"/>
    <w:rsid w:val="00F017B8"/>
    <w:rsid w:val="00F1773F"/>
    <w:rsid w:val="00F43FE9"/>
    <w:rsid w:val="00F44E3D"/>
    <w:rsid w:val="00F4590F"/>
    <w:rsid w:val="00F6190F"/>
    <w:rsid w:val="00F66CD4"/>
    <w:rsid w:val="00F67B29"/>
    <w:rsid w:val="00F67D73"/>
    <w:rsid w:val="00F74A20"/>
    <w:rsid w:val="00F85FFD"/>
    <w:rsid w:val="00F86B8B"/>
    <w:rsid w:val="00F91856"/>
    <w:rsid w:val="00F96ED7"/>
    <w:rsid w:val="00FB53DC"/>
    <w:rsid w:val="00FB5CB7"/>
    <w:rsid w:val="00FD0B9F"/>
    <w:rsid w:val="00FD1743"/>
    <w:rsid w:val="00FD3A4A"/>
    <w:rsid w:val="00FD4EEA"/>
    <w:rsid w:val="00FD5306"/>
    <w:rsid w:val="00FD6EC4"/>
    <w:rsid w:val="00FE1751"/>
    <w:rsid w:val="00FF0466"/>
    <w:rsid w:val="00FF310E"/>
    <w:rsid w:val="00FF6C9C"/>
    <w:rsid w:val="3689AB07"/>
    <w:rsid w:val="49D14970"/>
    <w:rsid w:val="4DEF1E4A"/>
    <w:rsid w:val="51E9A4B5"/>
    <w:rsid w:val="69E909AD"/>
    <w:rsid w:val="6C1CB0D4"/>
    <w:rsid w:val="7912FB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4A723D"/>
  <w15:chartTrackingRefBased/>
  <w15:docId w15:val="{93C2D22F-F3EC-4256-A358-8EC549DAE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4050D"/>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263BF"/>
    <w:pPr>
      <w:tabs>
        <w:tab w:val="center" w:pos="4536"/>
        <w:tab w:val="right" w:pos="9072"/>
      </w:tabs>
    </w:pPr>
  </w:style>
  <w:style w:type="character" w:customStyle="1" w:styleId="KoptekstChar">
    <w:name w:val="Koptekst Char"/>
    <w:basedOn w:val="Standaardalinea-lettertype"/>
    <w:link w:val="Koptekst"/>
    <w:uiPriority w:val="99"/>
    <w:rsid w:val="009263BF"/>
    <w:rPr>
      <w:rFonts w:ascii="Arial" w:hAnsi="Arial"/>
    </w:rPr>
  </w:style>
  <w:style w:type="paragraph" w:styleId="Voettekst">
    <w:name w:val="footer"/>
    <w:basedOn w:val="Standaard"/>
    <w:link w:val="VoettekstChar"/>
    <w:uiPriority w:val="99"/>
    <w:unhideWhenUsed/>
    <w:rsid w:val="009263BF"/>
    <w:pPr>
      <w:tabs>
        <w:tab w:val="center" w:pos="4536"/>
        <w:tab w:val="right" w:pos="9072"/>
      </w:tabs>
    </w:pPr>
  </w:style>
  <w:style w:type="character" w:customStyle="1" w:styleId="VoettekstChar">
    <w:name w:val="Voettekst Char"/>
    <w:basedOn w:val="Standaardalinea-lettertype"/>
    <w:link w:val="Voettekst"/>
    <w:uiPriority w:val="99"/>
    <w:rsid w:val="009263BF"/>
    <w:rPr>
      <w:rFonts w:ascii="Arial" w:hAnsi="Arial"/>
    </w:rPr>
  </w:style>
  <w:style w:type="table" w:styleId="Tabelraster">
    <w:name w:val="Table Grid"/>
    <w:basedOn w:val="Standaardtabel"/>
    <w:uiPriority w:val="59"/>
    <w:rsid w:val="00926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B030A8"/>
    <w:rPr>
      <w:color w:val="808080"/>
    </w:rPr>
  </w:style>
  <w:style w:type="paragraph" w:styleId="Lijstalinea">
    <w:name w:val="List Paragraph"/>
    <w:basedOn w:val="Standaard"/>
    <w:uiPriority w:val="34"/>
    <w:qFormat/>
    <w:pPr>
      <w:ind w:left="720"/>
      <w:contextualSpacing/>
    </w:pPr>
  </w:style>
  <w:style w:type="character" w:styleId="Hyperlink">
    <w:name w:val="Hyperlink"/>
    <w:basedOn w:val="Standaardalinea-lettertype"/>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656434">
      <w:bodyDiv w:val="1"/>
      <w:marLeft w:val="0"/>
      <w:marRight w:val="0"/>
      <w:marTop w:val="0"/>
      <w:marBottom w:val="0"/>
      <w:divBdr>
        <w:top w:val="none" w:sz="0" w:space="0" w:color="auto"/>
        <w:left w:val="none" w:sz="0" w:space="0" w:color="auto"/>
        <w:bottom w:val="none" w:sz="0" w:space="0" w:color="auto"/>
        <w:right w:val="none" w:sz="0" w:space="0" w:color="auto"/>
      </w:divBdr>
    </w:div>
    <w:div w:id="1778133794">
      <w:bodyDiv w:val="1"/>
      <w:marLeft w:val="0"/>
      <w:marRight w:val="0"/>
      <w:marTop w:val="0"/>
      <w:marBottom w:val="0"/>
      <w:divBdr>
        <w:top w:val="none" w:sz="0" w:space="0" w:color="auto"/>
        <w:left w:val="none" w:sz="0" w:space="0" w:color="auto"/>
        <w:bottom w:val="none" w:sz="0" w:space="0" w:color="auto"/>
        <w:right w:val="none" w:sz="0" w:space="0" w:color="auto"/>
      </w:divBdr>
    </w:div>
    <w:div w:id="1888682353">
      <w:bodyDiv w:val="1"/>
      <w:marLeft w:val="0"/>
      <w:marRight w:val="0"/>
      <w:marTop w:val="0"/>
      <w:marBottom w:val="0"/>
      <w:divBdr>
        <w:top w:val="none" w:sz="0" w:space="0" w:color="auto"/>
        <w:left w:val="none" w:sz="0" w:space="0" w:color="auto"/>
        <w:bottom w:val="none" w:sz="0" w:space="0" w:color="auto"/>
        <w:right w:val="none" w:sz="0" w:space="0" w:color="auto"/>
      </w:divBdr>
    </w:div>
    <w:div w:id="199617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onten.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3D1"/>
    <w:rsid w:val="000D43D1"/>
    <w:rsid w:val="0023737F"/>
    <w:rsid w:val="004013E0"/>
    <w:rsid w:val="004816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D43D1"/>
    <w:rPr>
      <w:rFonts w:cs="Times New Roman"/>
      <w:sz w:val="3276"/>
      <w:szCs w:val="327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013E0"/>
    <w:rPr>
      <w:color w:val="808080"/>
    </w:rPr>
  </w:style>
  <w:style w:type="paragraph" w:customStyle="1" w:styleId="2D078C7FACBA42F59397EEDBDE6AC3851">
    <w:name w:val="2D078C7FACBA42F59397EEDBDE6AC3851"/>
    <w:rsid w:val="004013E0"/>
    <w:pPr>
      <w:spacing w:after="0" w:line="240" w:lineRule="auto"/>
    </w:pPr>
    <w:rPr>
      <w:rFonts w:ascii="Arial" w:eastAsiaTheme="minorHAnsi" w:hAnsi="Arial"/>
      <w:lang w:eastAsia="en-US"/>
    </w:rPr>
  </w:style>
  <w:style w:type="paragraph" w:customStyle="1" w:styleId="5A08CBF285FF417FAA3CA3DE39E119E81">
    <w:name w:val="5A08CBF285FF417FAA3CA3DE39E119E81"/>
    <w:rsid w:val="004013E0"/>
    <w:pPr>
      <w:spacing w:after="0" w:line="240" w:lineRule="auto"/>
    </w:pPr>
    <w:rPr>
      <w:rFonts w:ascii="Arial" w:eastAsiaTheme="minorHAnsi" w:hAnsi="Arial"/>
      <w:lang w:eastAsia="en-US"/>
    </w:rPr>
  </w:style>
  <w:style w:type="paragraph" w:customStyle="1" w:styleId="07CCA1E14127429DB99EBC73785DF2561">
    <w:name w:val="07CCA1E14127429DB99EBC73785DF2561"/>
    <w:rsid w:val="004013E0"/>
    <w:pPr>
      <w:spacing w:after="0" w:line="240" w:lineRule="auto"/>
    </w:pPr>
    <w:rPr>
      <w:rFonts w:ascii="Arial" w:eastAsiaTheme="minorHAnsi" w:hAnsi="Arial"/>
      <w:lang w:eastAsia="en-US"/>
    </w:rPr>
  </w:style>
  <w:style w:type="paragraph" w:customStyle="1" w:styleId="93BF3F2833F44854BE5EB5B6D1EF191B">
    <w:name w:val="93BF3F2833F44854BE5EB5B6D1EF191B"/>
    <w:rsid w:val="004013E0"/>
    <w:pPr>
      <w:spacing w:after="0" w:line="240" w:lineRule="auto"/>
    </w:pPr>
    <w:rPr>
      <w:rFonts w:ascii="Arial" w:eastAsiaTheme="minorHAnsi" w:hAnsi="Arial"/>
      <w:lang w:eastAsia="en-US"/>
    </w:rPr>
  </w:style>
  <w:style w:type="paragraph" w:customStyle="1" w:styleId="F651D47E58C84B399D1389F34ECC0892">
    <w:name w:val="F651D47E58C84B399D1389F34ECC0892"/>
    <w:rsid w:val="004013E0"/>
    <w:pPr>
      <w:spacing w:after="0" w:line="240" w:lineRule="auto"/>
    </w:pPr>
    <w:rPr>
      <w:rFonts w:ascii="Arial" w:eastAsiaTheme="minorHAnsi" w:hAnsi="Arial"/>
      <w:lang w:eastAsia="en-US"/>
    </w:rPr>
  </w:style>
  <w:style w:type="paragraph" w:customStyle="1" w:styleId="A15AE90CAA2140BCBA6EB0C0BC69297F2">
    <w:name w:val="A15AE90CAA2140BCBA6EB0C0BC69297F2"/>
    <w:rsid w:val="004013E0"/>
    <w:pPr>
      <w:spacing w:after="0" w:line="240" w:lineRule="auto"/>
    </w:pPr>
    <w:rPr>
      <w:rFonts w:ascii="Arial" w:eastAsiaTheme="minorHAnsi" w:hAnsi="Arial"/>
      <w:lang w:eastAsia="en-US"/>
    </w:rPr>
  </w:style>
  <w:style w:type="paragraph" w:customStyle="1" w:styleId="CBA2A0D0C1474140BE8F639D2BAEE50E">
    <w:name w:val="CBA2A0D0C1474140BE8F639D2BAEE50E"/>
    <w:rsid w:val="004013E0"/>
  </w:style>
  <w:style w:type="paragraph" w:customStyle="1" w:styleId="15A7AF3976584BC2A70F7ED16CD12A9F">
    <w:name w:val="15A7AF3976584BC2A70F7ED16CD12A9F"/>
    <w:rsid w:val="004013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ettertype document sjabloon Djuma">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2532F-A108-49E7-9BFD-44E4343B5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850</Words>
  <Characters>4676</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Company</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Sadhana Mangroo</dc:creator>
  <cp:keywords/>
  <dc:description/>
  <cp:lastModifiedBy>pkanis</cp:lastModifiedBy>
  <cp:revision>6</cp:revision>
  <dcterms:created xsi:type="dcterms:W3CDTF">2021-07-01T07:25:00Z</dcterms:created>
  <dcterms:modified xsi:type="dcterms:W3CDTF">2021-07-01T08:03:00Z</dcterms:modified>
</cp:coreProperties>
</file>