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232C" w14:textId="28B1FE18" w:rsidR="00821473" w:rsidRPr="000C1017" w:rsidRDefault="7CC61E17" w:rsidP="7CC61E17">
      <w:pPr>
        <w:widowControl w:val="0"/>
        <w:autoSpaceDE w:val="0"/>
        <w:autoSpaceDN w:val="0"/>
        <w:adjustRightInd w:val="0"/>
        <w:spacing w:before="120"/>
        <w:rPr>
          <w:rFonts w:ascii="Calibri" w:hAnsi="Calibri" w:cs="Arial"/>
        </w:rPr>
      </w:pPr>
      <w:r w:rsidRPr="7CC61E17">
        <w:rPr>
          <w:rFonts w:ascii="Calibri" w:hAnsi="Calibri" w:cs="Arial"/>
        </w:rPr>
        <w:t>De raad van de gemeente Dronten;</w:t>
      </w:r>
    </w:p>
    <w:p w14:paraId="4163232D" w14:textId="2122EBD2" w:rsidR="00821473" w:rsidRPr="000C1017" w:rsidRDefault="6C54F29B" w:rsidP="6C54F29B">
      <w:pPr>
        <w:widowControl w:val="0"/>
        <w:autoSpaceDE w:val="0"/>
        <w:autoSpaceDN w:val="0"/>
        <w:adjustRightInd w:val="0"/>
        <w:spacing w:before="120"/>
        <w:rPr>
          <w:rFonts w:ascii="Calibri" w:hAnsi="Calibri" w:cs="Arial"/>
        </w:rPr>
      </w:pPr>
      <w:r w:rsidRPr="6C54F29B">
        <w:rPr>
          <w:rFonts w:ascii="Calibri" w:hAnsi="Calibri" w:cs="Arial"/>
        </w:rPr>
        <w:t>gelezen het voorstel van burgemeester en wethouders d.d. 3 oktober 2024;</w:t>
      </w:r>
    </w:p>
    <w:p w14:paraId="4163232E" w14:textId="77777777" w:rsidR="00821473" w:rsidRPr="000C1017" w:rsidRDefault="7CC61E17" w:rsidP="7CC61E17">
      <w:pPr>
        <w:widowControl w:val="0"/>
        <w:autoSpaceDE w:val="0"/>
        <w:autoSpaceDN w:val="0"/>
        <w:adjustRightInd w:val="0"/>
        <w:spacing w:before="120"/>
        <w:rPr>
          <w:rFonts w:ascii="Calibri" w:hAnsi="Calibri" w:cs="Arial"/>
        </w:rPr>
      </w:pPr>
      <w:r w:rsidRPr="7CC61E17">
        <w:rPr>
          <w:rFonts w:ascii="Calibri" w:hAnsi="Calibri" w:cs="Arial"/>
        </w:rPr>
        <w:t>gelet op de artikelen 147 en 149 van de Gemeentewet;</w:t>
      </w:r>
    </w:p>
    <w:p w14:paraId="4163232F" w14:textId="77777777" w:rsidR="00821473" w:rsidRPr="000C1017" w:rsidRDefault="7CC61E17" w:rsidP="7CC61E17">
      <w:pPr>
        <w:widowControl w:val="0"/>
        <w:autoSpaceDE w:val="0"/>
        <w:autoSpaceDN w:val="0"/>
        <w:adjustRightInd w:val="0"/>
        <w:spacing w:before="120"/>
        <w:rPr>
          <w:rFonts w:ascii="Calibri" w:hAnsi="Calibri" w:cs="Arial"/>
        </w:rPr>
      </w:pPr>
      <w:r w:rsidRPr="7CC61E17">
        <w:rPr>
          <w:rFonts w:ascii="Calibri" w:hAnsi="Calibri" w:cs="Arial"/>
        </w:rPr>
        <w:t>b e s l u i t :</w:t>
      </w:r>
    </w:p>
    <w:p w14:paraId="41632330" w14:textId="77777777" w:rsidR="00821473" w:rsidRPr="000C1017" w:rsidRDefault="7CC61E17" w:rsidP="7CC61E17">
      <w:pPr>
        <w:widowControl w:val="0"/>
        <w:autoSpaceDE w:val="0"/>
        <w:autoSpaceDN w:val="0"/>
        <w:adjustRightInd w:val="0"/>
        <w:spacing w:before="120"/>
        <w:rPr>
          <w:rFonts w:ascii="Calibri" w:hAnsi="Calibri" w:cs="Arial"/>
        </w:rPr>
      </w:pPr>
      <w:r w:rsidRPr="7CC61E17">
        <w:rPr>
          <w:rFonts w:ascii="Calibri" w:hAnsi="Calibri" w:cs="Arial"/>
        </w:rPr>
        <w:t>vast te stellen de volgende:</w:t>
      </w:r>
    </w:p>
    <w:p w14:paraId="41632331" w14:textId="03ACB21E" w:rsidR="00F64F37" w:rsidRPr="000C1017" w:rsidRDefault="7CC61E17" w:rsidP="7CC61E17">
      <w:pPr>
        <w:pStyle w:val="Titel"/>
        <w:jc w:val="left"/>
        <w:rPr>
          <w:rFonts w:ascii="Calibri" w:hAnsi="Calibri" w:cs="Arial"/>
          <w:sz w:val="20"/>
        </w:rPr>
      </w:pPr>
      <w:r w:rsidRPr="7CC61E17">
        <w:rPr>
          <w:rFonts w:ascii="Calibri" w:hAnsi="Calibri" w:cs="Arial"/>
          <w:sz w:val="20"/>
        </w:rPr>
        <w:t>Verordening Duurzaamheidslening 2024</w:t>
      </w:r>
    </w:p>
    <w:p w14:paraId="41632332" w14:textId="77777777" w:rsidR="00F64F37" w:rsidRPr="000C1017" w:rsidRDefault="00F64F37" w:rsidP="00EB348C">
      <w:pPr>
        <w:jc w:val="center"/>
        <w:rPr>
          <w:rFonts w:ascii="Calibri" w:hAnsi="Calibri" w:cs="Arial"/>
        </w:rPr>
      </w:pPr>
    </w:p>
    <w:p w14:paraId="41632334" w14:textId="28C36C16" w:rsidR="00F64F37" w:rsidRPr="000056E3" w:rsidRDefault="7CC61E17" w:rsidP="7CC61E17">
      <w:pPr>
        <w:rPr>
          <w:rFonts w:ascii="Calibri" w:hAnsi="Calibri" w:cs="Arial"/>
          <w:b/>
          <w:bCs/>
          <w:u w:val="single"/>
        </w:rPr>
      </w:pPr>
      <w:r w:rsidRPr="7CC61E17">
        <w:rPr>
          <w:rFonts w:ascii="Calibri" w:hAnsi="Calibri" w:cs="Arial"/>
          <w:b/>
          <w:bCs/>
          <w:u w:val="single"/>
        </w:rPr>
        <w:t>Artikel 1  Begrippen</w:t>
      </w:r>
    </w:p>
    <w:p w14:paraId="41632335" w14:textId="77777777" w:rsidR="00F64F37" w:rsidRPr="000C1017" w:rsidRDefault="7CC61E17" w:rsidP="7CC61E17">
      <w:pPr>
        <w:rPr>
          <w:rFonts w:ascii="Calibri" w:hAnsi="Calibri" w:cs="Arial"/>
        </w:rPr>
      </w:pPr>
      <w:r w:rsidRPr="7CC61E17">
        <w:rPr>
          <w:rFonts w:ascii="Calibri" w:hAnsi="Calibri" w:cs="Arial"/>
        </w:rPr>
        <w:t xml:space="preserve">Deze Verordening verstaat onder: </w:t>
      </w:r>
    </w:p>
    <w:p w14:paraId="41632336" w14:textId="70233B9C" w:rsidR="00F64F37" w:rsidRPr="000D5B9C" w:rsidRDefault="7CC61E17" w:rsidP="7CC61E17">
      <w:pPr>
        <w:numPr>
          <w:ilvl w:val="0"/>
          <w:numId w:val="4"/>
        </w:numPr>
        <w:rPr>
          <w:rFonts w:ascii="Calibri" w:hAnsi="Calibri" w:cs="Arial"/>
        </w:rPr>
      </w:pPr>
      <w:r w:rsidRPr="7CC61E17">
        <w:rPr>
          <w:rFonts w:ascii="Calibri" w:hAnsi="Calibri" w:cs="Arial"/>
          <w:i/>
          <w:iCs/>
        </w:rPr>
        <w:t>Aanvrager:</w:t>
      </w:r>
      <w:r w:rsidRPr="7CC61E17">
        <w:rPr>
          <w:rFonts w:ascii="Calibri" w:hAnsi="Calibri" w:cs="Arial"/>
        </w:rPr>
        <w:t xml:space="preserve"> een meerderjarig, natuurlijk persoon zoals omschreven in artikel 2 lid 2, die een aanvraag doet voor een Duurzaamheidslening; </w:t>
      </w:r>
    </w:p>
    <w:p w14:paraId="41632337" w14:textId="4BCF77C3" w:rsidR="00F64F37" w:rsidRPr="000C1017" w:rsidRDefault="7CC61E17" w:rsidP="7CC61E17">
      <w:pPr>
        <w:numPr>
          <w:ilvl w:val="0"/>
          <w:numId w:val="4"/>
        </w:numPr>
        <w:rPr>
          <w:rFonts w:ascii="Calibri" w:hAnsi="Calibri" w:cs="Arial"/>
        </w:rPr>
      </w:pPr>
      <w:r w:rsidRPr="7CC61E17">
        <w:rPr>
          <w:rFonts w:ascii="Calibri" w:hAnsi="Calibri" w:cs="Arial"/>
          <w:i/>
          <w:iCs/>
        </w:rPr>
        <w:t>College</w:t>
      </w:r>
      <w:r w:rsidRPr="7CC61E17">
        <w:rPr>
          <w:rFonts w:ascii="Calibri" w:hAnsi="Calibri" w:cs="Arial"/>
        </w:rPr>
        <w:t>: het college van burgemeester en wethouders van de gemeente Dronten;</w:t>
      </w:r>
    </w:p>
    <w:p w14:paraId="41632338" w14:textId="77777777" w:rsidR="00F64F37" w:rsidRPr="000C1017" w:rsidRDefault="7CC61E17" w:rsidP="7CC61E17">
      <w:pPr>
        <w:numPr>
          <w:ilvl w:val="0"/>
          <w:numId w:val="4"/>
        </w:numPr>
        <w:rPr>
          <w:rFonts w:ascii="Calibri" w:hAnsi="Calibri" w:cs="Arial"/>
        </w:rPr>
      </w:pPr>
      <w:r w:rsidRPr="7CC61E17">
        <w:rPr>
          <w:rFonts w:ascii="Calibri" w:hAnsi="Calibri" w:cs="Arial"/>
          <w:i/>
          <w:iCs/>
        </w:rPr>
        <w:t>Duurzaamheidslening</w:t>
      </w:r>
      <w:r w:rsidRPr="7CC61E17">
        <w:rPr>
          <w:rFonts w:ascii="Calibri" w:hAnsi="Calibri" w:cs="Arial"/>
        </w:rPr>
        <w:t xml:space="preserve">: een lening ten behoeve van de financiering van de door het college aanvaarde werkelijke kosten van de maatregelen; </w:t>
      </w:r>
    </w:p>
    <w:p w14:paraId="41632339" w14:textId="77777777" w:rsidR="00F64F37" w:rsidRPr="000C1017" w:rsidRDefault="7CC61E17" w:rsidP="7CC61E17">
      <w:pPr>
        <w:numPr>
          <w:ilvl w:val="0"/>
          <w:numId w:val="4"/>
        </w:numPr>
        <w:rPr>
          <w:rFonts w:ascii="Calibri" w:hAnsi="Calibri" w:cs="Arial"/>
        </w:rPr>
      </w:pPr>
      <w:r w:rsidRPr="7CC61E17">
        <w:rPr>
          <w:rFonts w:ascii="Calibri" w:hAnsi="Calibri" w:cs="Arial"/>
          <w:i/>
          <w:iCs/>
        </w:rPr>
        <w:t>Maatregelen</w:t>
      </w:r>
      <w:r w:rsidRPr="7CC61E17">
        <w:rPr>
          <w:rFonts w:ascii="Calibri" w:hAnsi="Calibri" w:cs="Arial"/>
        </w:rPr>
        <w:t>: Maatregelen en voorzieningen zoals bedoeld in artikel 3;</w:t>
      </w:r>
    </w:p>
    <w:p w14:paraId="4163233A" w14:textId="77777777" w:rsidR="00F64F37" w:rsidRPr="006E6356" w:rsidRDefault="7CC61E17" w:rsidP="7CC61E17">
      <w:pPr>
        <w:numPr>
          <w:ilvl w:val="0"/>
          <w:numId w:val="4"/>
        </w:numPr>
        <w:rPr>
          <w:rFonts w:ascii="Calibri" w:hAnsi="Calibri" w:cs="Arial"/>
        </w:rPr>
      </w:pPr>
      <w:r w:rsidRPr="7CC61E17">
        <w:rPr>
          <w:rFonts w:ascii="Calibri" w:hAnsi="Calibri" w:cs="Arial"/>
          <w:i/>
          <w:iCs/>
        </w:rPr>
        <w:t>Werkelijke kosten:</w:t>
      </w:r>
      <w:r w:rsidRPr="7CC61E17">
        <w:rPr>
          <w:rFonts w:ascii="Calibri" w:hAnsi="Calibri" w:cs="Arial"/>
        </w:rPr>
        <w:t xml:space="preserve"> de totale kosten van materialen en werkzaamheden of de kosten van de investering voor zover noodzakelijk voor het treffen van maatregelen;</w:t>
      </w:r>
    </w:p>
    <w:p w14:paraId="4163233B" w14:textId="0C8E5D21" w:rsidR="00DF58F1" w:rsidRDefault="6C54F29B" w:rsidP="6C54F29B">
      <w:pPr>
        <w:pStyle w:val="Lijstalinea"/>
        <w:numPr>
          <w:ilvl w:val="0"/>
          <w:numId w:val="4"/>
        </w:numPr>
        <w:rPr>
          <w:rFonts w:ascii="Calibri" w:hAnsi="Calibri" w:cs="Arial"/>
        </w:rPr>
      </w:pPr>
      <w:r w:rsidRPr="6C54F29B">
        <w:rPr>
          <w:rFonts w:ascii="Calibri" w:hAnsi="Calibri" w:cs="Arial"/>
          <w:i/>
          <w:iCs/>
        </w:rPr>
        <w:t>SVn</w:t>
      </w:r>
      <w:r w:rsidRPr="6C54F29B">
        <w:rPr>
          <w:rFonts w:ascii="Calibri" w:hAnsi="Calibri" w:cs="Arial"/>
        </w:rPr>
        <w:t xml:space="preserve">: Stichting Stimuleringsfonds Volkshuisvesting Nederlandse gemeenten, statutair gevestigd te Hoevelaken en kantoorhoudende te Amersfoort, financiële dienstverlener, geregistreerd onder AFM–vergunningnummer 12013647; </w:t>
      </w:r>
    </w:p>
    <w:p w14:paraId="57BB0038" w14:textId="68E5B7DB" w:rsidR="00265E35" w:rsidRDefault="6C54F29B" w:rsidP="6C54F29B">
      <w:pPr>
        <w:pStyle w:val="Lijstalinea"/>
        <w:numPr>
          <w:ilvl w:val="0"/>
          <w:numId w:val="4"/>
        </w:numPr>
        <w:rPr>
          <w:rFonts w:asciiTheme="minorHAnsi" w:hAnsiTheme="minorHAnsi" w:cs="Arial"/>
        </w:rPr>
      </w:pPr>
      <w:r w:rsidRPr="6C54F29B">
        <w:rPr>
          <w:rFonts w:asciiTheme="minorHAnsi" w:hAnsiTheme="minorHAnsi" w:cs="Arial"/>
          <w:i/>
          <w:iCs/>
        </w:rPr>
        <w:t>Toewijzing</w:t>
      </w:r>
      <w:r w:rsidRPr="6C54F29B">
        <w:rPr>
          <w:rFonts w:asciiTheme="minorHAnsi" w:hAnsiTheme="minorHAnsi" w:cs="Arial"/>
        </w:rPr>
        <w:t xml:space="preserve">: het besluit van de Gemeente op basis waarvan de  aanvrager een aanvraag kan doen voor de Duurzaamheidslening bij SVn; </w:t>
      </w:r>
    </w:p>
    <w:p w14:paraId="4163233C" w14:textId="555A63A3" w:rsidR="00F64F37" w:rsidRPr="00201E4A" w:rsidRDefault="6C54F29B" w:rsidP="6C54F29B">
      <w:pPr>
        <w:pStyle w:val="Normaalweb"/>
        <w:numPr>
          <w:ilvl w:val="0"/>
          <w:numId w:val="4"/>
        </w:numPr>
        <w:rPr>
          <w:rFonts w:asciiTheme="minorHAnsi" w:hAnsiTheme="minorHAnsi" w:cstheme="minorBidi"/>
          <w:color w:val="000000" w:themeColor="text1"/>
          <w:sz w:val="20"/>
          <w:szCs w:val="20"/>
        </w:rPr>
      </w:pPr>
      <w:r w:rsidRPr="6C54F29B">
        <w:rPr>
          <w:rFonts w:asciiTheme="minorHAnsi" w:hAnsiTheme="minorHAnsi" w:cstheme="minorBidi"/>
          <w:i/>
          <w:iCs/>
          <w:color w:val="000000" w:themeColor="text1"/>
          <w:sz w:val="20"/>
          <w:szCs w:val="20"/>
        </w:rPr>
        <w:t>Offerte:</w:t>
      </w:r>
      <w:r w:rsidRPr="6C54F29B">
        <w:rPr>
          <w:rFonts w:asciiTheme="minorHAnsi" w:hAnsiTheme="minorHAnsi" w:cstheme="minorBidi"/>
          <w:color w:val="000000" w:themeColor="text1"/>
          <w:sz w:val="20"/>
          <w:szCs w:val="20"/>
        </w:rPr>
        <w:t xml:space="preserve"> op de offerte staan de volgende punten vermeld: bedrijfsgegevens met KvK-nummer en btw-</w:t>
      </w:r>
      <w:proofErr w:type="spellStart"/>
      <w:r w:rsidRPr="6C54F29B">
        <w:rPr>
          <w:rFonts w:asciiTheme="minorHAnsi" w:hAnsiTheme="minorHAnsi" w:cstheme="minorBidi"/>
          <w:color w:val="000000" w:themeColor="text1"/>
          <w:sz w:val="20"/>
          <w:szCs w:val="20"/>
        </w:rPr>
        <w:t>id</w:t>
      </w:r>
      <w:proofErr w:type="spellEnd"/>
      <w:r w:rsidRPr="6C54F29B">
        <w:rPr>
          <w:rFonts w:asciiTheme="minorHAnsi" w:hAnsiTheme="minorHAnsi" w:cstheme="minorBidi"/>
          <w:color w:val="000000" w:themeColor="text1"/>
          <w:sz w:val="20"/>
          <w:szCs w:val="20"/>
        </w:rPr>
        <w:t>, gegevens potentiële klant (NAW-gegevens), offertenummer, datum en geldigheidsduur van de offerte, beschrijving van producten en/of diensten, totaalprijs exclusief btw, btw-percentage, verwijzing naar algemene voorwaarden, hoe de potentiële klant akkoord kan gaan;.</w:t>
      </w:r>
    </w:p>
    <w:p w14:paraId="4163233D" w14:textId="77777777" w:rsidR="004C4CB1" w:rsidRPr="004C4CB1" w:rsidRDefault="7CC61E17" w:rsidP="7CC61E17">
      <w:pPr>
        <w:pStyle w:val="Kop8"/>
        <w:spacing w:before="0" w:after="0"/>
        <w:rPr>
          <w:rFonts w:ascii="Calibri" w:hAnsi="Calibri" w:cs="Arial"/>
          <w:b/>
          <w:bCs/>
          <w:i w:val="0"/>
          <w:u w:val="single"/>
        </w:rPr>
      </w:pPr>
      <w:r w:rsidRPr="7CC61E17">
        <w:rPr>
          <w:rFonts w:ascii="Calibri" w:hAnsi="Calibri" w:cs="Arial"/>
          <w:b/>
          <w:bCs/>
          <w:i w:val="0"/>
          <w:u w:val="single"/>
        </w:rPr>
        <w:t xml:space="preserve">Artikel 2  Toepassingsbereik </w:t>
      </w:r>
    </w:p>
    <w:p w14:paraId="4163233E" w14:textId="77777777" w:rsidR="004C4CB1" w:rsidRPr="007A4AF8" w:rsidRDefault="6C54F29B" w:rsidP="6C54F29B">
      <w:pPr>
        <w:widowControl w:val="0"/>
        <w:tabs>
          <w:tab w:val="left" w:pos="240"/>
        </w:tabs>
        <w:autoSpaceDE w:val="0"/>
        <w:autoSpaceDN w:val="0"/>
        <w:adjustRightInd w:val="0"/>
        <w:spacing w:line="276" w:lineRule="auto"/>
        <w:rPr>
          <w:rFonts w:ascii="Calibri" w:hAnsi="Calibri" w:cs="Times"/>
        </w:rPr>
      </w:pPr>
      <w:r w:rsidRPr="6C54F29B">
        <w:rPr>
          <w:rFonts w:ascii="Calibri" w:hAnsi="Calibri" w:cs="Book Antiqua"/>
          <w:color w:val="000000" w:themeColor="text1"/>
        </w:rPr>
        <w:t>Deze verordening is uitsluitend van toepassing op leningaanvragen:</w:t>
      </w:r>
    </w:p>
    <w:p w14:paraId="4163233F" w14:textId="315D6E17" w:rsidR="004C4CB1" w:rsidRPr="00E33A80" w:rsidRDefault="7CC61E17" w:rsidP="7CC61E17">
      <w:pPr>
        <w:pStyle w:val="Lijstalinea"/>
        <w:numPr>
          <w:ilvl w:val="0"/>
          <w:numId w:val="8"/>
        </w:numPr>
        <w:rPr>
          <w:rFonts w:ascii="Calibri" w:hAnsi="Calibri" w:cs="Arial"/>
        </w:rPr>
      </w:pPr>
      <w:r w:rsidRPr="7CC61E17">
        <w:rPr>
          <w:rFonts w:ascii="Calibri" w:hAnsi="Calibri" w:cs="Arial"/>
        </w:rPr>
        <w:t>Voor bestaande woonruimte in de gemeente Dronten, die geschikt en bestemd is voor permanente bewoning en;</w:t>
      </w:r>
    </w:p>
    <w:p w14:paraId="41632340" w14:textId="63BEED35" w:rsidR="004C4CB1" w:rsidRPr="004C4CB1" w:rsidRDefault="7CC61E17" w:rsidP="7CC61E17">
      <w:pPr>
        <w:pStyle w:val="Lijstalinea"/>
        <w:numPr>
          <w:ilvl w:val="0"/>
          <w:numId w:val="8"/>
        </w:numPr>
        <w:rPr>
          <w:rFonts w:ascii="Calibri" w:hAnsi="Calibri" w:cs="Arial"/>
        </w:rPr>
      </w:pPr>
      <w:r w:rsidRPr="7CC61E17">
        <w:rPr>
          <w:rFonts w:ascii="Calibri" w:hAnsi="Calibri" w:cs="Arial"/>
        </w:rPr>
        <w:t xml:space="preserve">Waarbij de aanvrager particuliere eigenaar-bewoner of huurder van de woonruimte is. Bij twee of meer eigenaren-bewoners/huurders gelden de gezamenlijke eigenaren-bewoners/huurders als ‘aanvrager’. </w:t>
      </w:r>
    </w:p>
    <w:p w14:paraId="41632341" w14:textId="77777777" w:rsidR="004C4CB1" w:rsidRDefault="004C4CB1" w:rsidP="00F64F37">
      <w:pPr>
        <w:rPr>
          <w:rFonts w:ascii="Calibri" w:hAnsi="Calibri" w:cs="Arial"/>
        </w:rPr>
      </w:pPr>
    </w:p>
    <w:p w14:paraId="41632342" w14:textId="77777777" w:rsidR="004C4CB1" w:rsidRPr="00D9528C" w:rsidRDefault="7CC61E17" w:rsidP="7CC61E17">
      <w:pPr>
        <w:pStyle w:val="Indexkop"/>
        <w:rPr>
          <w:rFonts w:ascii="Calibri" w:hAnsi="Calibri" w:cs="Arial"/>
          <w:u w:val="single"/>
        </w:rPr>
      </w:pPr>
      <w:r w:rsidRPr="7CC61E17">
        <w:rPr>
          <w:rFonts w:ascii="Calibri" w:hAnsi="Calibri" w:cs="Arial"/>
          <w:u w:val="single"/>
        </w:rPr>
        <w:t>Artikel 3  Maatregelen</w:t>
      </w:r>
    </w:p>
    <w:p w14:paraId="3721C124" w14:textId="77777777" w:rsidR="00B15D64" w:rsidRDefault="7CC61E17" w:rsidP="7CC61E17">
      <w:pPr>
        <w:pStyle w:val="Afzender"/>
        <w:numPr>
          <w:ilvl w:val="6"/>
          <w:numId w:val="2"/>
        </w:numPr>
        <w:tabs>
          <w:tab w:val="clear" w:pos="2520"/>
          <w:tab w:val="num" w:pos="284"/>
        </w:tabs>
        <w:ind w:left="284" w:hanging="284"/>
        <w:rPr>
          <w:rFonts w:ascii="Calibri" w:hAnsi="Calibri" w:cs="Arial"/>
        </w:rPr>
      </w:pPr>
      <w:r w:rsidRPr="7CC61E17">
        <w:rPr>
          <w:rFonts w:ascii="Calibri" w:hAnsi="Calibri" w:cs="Arial"/>
        </w:rPr>
        <w:t>Tot de maatregelen worden gerekend:</w:t>
      </w:r>
      <w:r w:rsidR="004C4CB1">
        <w:br/>
      </w:r>
    </w:p>
    <w:p w14:paraId="4E96262D" w14:textId="44717FBB" w:rsidR="00B15D64" w:rsidRPr="00B15D64" w:rsidRDefault="6C54F29B" w:rsidP="6C54F29B">
      <w:pPr>
        <w:pStyle w:val="Afzender"/>
        <w:ind w:left="284"/>
        <w:rPr>
          <w:rFonts w:ascii="Calibri" w:hAnsi="Calibri" w:cs="Arial"/>
        </w:rPr>
      </w:pPr>
      <w:r w:rsidRPr="6C54F29B">
        <w:rPr>
          <w:rFonts w:ascii="Calibri" w:hAnsi="Calibri" w:cs="Arial"/>
        </w:rPr>
        <w:t>a) (biobased) isolatie – zie de lijst van maatregelen voor verdere toelichting</w:t>
      </w:r>
    </w:p>
    <w:p w14:paraId="3FEDE58B" w14:textId="513DF8E2" w:rsidR="00B15D64" w:rsidRPr="00B15D64" w:rsidRDefault="7CC61E17" w:rsidP="7CC61E17">
      <w:pPr>
        <w:pStyle w:val="Afzender"/>
        <w:ind w:left="284"/>
        <w:rPr>
          <w:rFonts w:ascii="Calibri" w:hAnsi="Calibri" w:cs="Arial"/>
        </w:rPr>
      </w:pPr>
      <w:r w:rsidRPr="7CC61E17">
        <w:rPr>
          <w:rFonts w:ascii="Calibri" w:hAnsi="Calibri" w:cs="Arial"/>
        </w:rPr>
        <w:t>b) Installatie – zie de lijst van maatregelen voor verdere toelichting</w:t>
      </w:r>
    </w:p>
    <w:p w14:paraId="24CA3A81" w14:textId="5181C8AC" w:rsidR="00B15D64" w:rsidRPr="00B15D64" w:rsidRDefault="7CC61E17" w:rsidP="7CC61E17">
      <w:pPr>
        <w:pStyle w:val="Afzender"/>
        <w:ind w:left="284"/>
        <w:rPr>
          <w:rFonts w:ascii="Calibri" w:hAnsi="Calibri" w:cs="Arial"/>
        </w:rPr>
      </w:pPr>
      <w:r w:rsidRPr="7CC61E17">
        <w:rPr>
          <w:rFonts w:ascii="Calibri" w:hAnsi="Calibri" w:cs="Arial"/>
        </w:rPr>
        <w:t>c) Aanpassing meterkast</w:t>
      </w:r>
    </w:p>
    <w:p w14:paraId="2D4F843A" w14:textId="7AFC4EC4" w:rsidR="00B15D64" w:rsidRPr="00B15D64" w:rsidRDefault="7CC61E17" w:rsidP="7CC61E17">
      <w:pPr>
        <w:pStyle w:val="Afzender"/>
        <w:ind w:left="284"/>
        <w:rPr>
          <w:rFonts w:ascii="Calibri" w:hAnsi="Calibri" w:cs="Arial"/>
        </w:rPr>
      </w:pPr>
      <w:r w:rsidRPr="7CC61E17">
        <w:rPr>
          <w:rFonts w:ascii="Calibri" w:hAnsi="Calibri" w:cs="Arial"/>
        </w:rPr>
        <w:t>d) Buitenzonwering</w:t>
      </w:r>
    </w:p>
    <w:p w14:paraId="6553A57E" w14:textId="3C669EB4" w:rsidR="00B15D64" w:rsidRPr="00B15D64" w:rsidRDefault="7CC61E17" w:rsidP="7CC61E17">
      <w:pPr>
        <w:pStyle w:val="Afzender"/>
        <w:ind w:left="284"/>
        <w:rPr>
          <w:rFonts w:ascii="Calibri" w:hAnsi="Calibri" w:cs="Arial"/>
        </w:rPr>
      </w:pPr>
      <w:r w:rsidRPr="7CC61E17">
        <w:rPr>
          <w:rFonts w:ascii="Calibri" w:hAnsi="Calibri" w:cs="Arial"/>
        </w:rPr>
        <w:t>e) Vervanging gaskooktoestel voor inductie</w:t>
      </w:r>
    </w:p>
    <w:p w14:paraId="171B8700" w14:textId="47E32FA3" w:rsidR="00B15D64" w:rsidRPr="00B15D64" w:rsidRDefault="6C54F29B" w:rsidP="6C54F29B">
      <w:pPr>
        <w:pStyle w:val="Afzender"/>
        <w:ind w:left="284"/>
        <w:rPr>
          <w:rFonts w:ascii="Calibri" w:hAnsi="Calibri" w:cs="Arial"/>
        </w:rPr>
      </w:pPr>
      <w:r w:rsidRPr="6C54F29B">
        <w:rPr>
          <w:rFonts w:ascii="Calibri" w:hAnsi="Calibri" w:cs="Arial"/>
        </w:rPr>
        <w:t>f) Sedumdak</w:t>
      </w:r>
    </w:p>
    <w:p w14:paraId="050B782A" w14:textId="71A76EA8" w:rsidR="00B15D64" w:rsidRPr="00B15D64" w:rsidRDefault="7CC61E17" w:rsidP="7CC61E17">
      <w:pPr>
        <w:pStyle w:val="Afzender"/>
        <w:ind w:left="284"/>
        <w:rPr>
          <w:rFonts w:ascii="Calibri" w:hAnsi="Calibri" w:cs="Arial"/>
        </w:rPr>
      </w:pPr>
      <w:r w:rsidRPr="7CC61E17">
        <w:rPr>
          <w:rFonts w:ascii="Calibri" w:hAnsi="Calibri" w:cs="Arial"/>
        </w:rPr>
        <w:t>g) Opslag in de kruipruimte of andere plek om hemelwater op te slaan</w:t>
      </w:r>
    </w:p>
    <w:p w14:paraId="240D92FD" w14:textId="77777777" w:rsidR="00B15D64" w:rsidRPr="00B15D64" w:rsidRDefault="7CC61E17" w:rsidP="7CC61E17">
      <w:pPr>
        <w:pStyle w:val="Afzender"/>
        <w:ind w:left="284"/>
        <w:rPr>
          <w:rFonts w:ascii="Calibri" w:hAnsi="Calibri" w:cs="Arial"/>
        </w:rPr>
      </w:pPr>
      <w:r w:rsidRPr="7CC61E17">
        <w:rPr>
          <w:rFonts w:ascii="Calibri" w:hAnsi="Calibri" w:cs="Arial"/>
        </w:rPr>
        <w:t>h) Afkoppelen van hemelwaterafvoer.</w:t>
      </w:r>
    </w:p>
    <w:p w14:paraId="0BCC57E0" w14:textId="77777777" w:rsidR="00B15D64" w:rsidRDefault="00B15D64" w:rsidP="00B15D64">
      <w:pPr>
        <w:pStyle w:val="Afzender"/>
        <w:ind w:left="284"/>
        <w:rPr>
          <w:rFonts w:ascii="Calibri" w:hAnsi="Calibri" w:cs="Arial"/>
        </w:rPr>
      </w:pPr>
    </w:p>
    <w:p w14:paraId="239D606D" w14:textId="3F4D1932" w:rsidR="00B15D64" w:rsidRPr="00B15D64" w:rsidRDefault="7CC61E17" w:rsidP="7CC61E17">
      <w:pPr>
        <w:pStyle w:val="Afzender"/>
        <w:ind w:left="284"/>
        <w:rPr>
          <w:rFonts w:ascii="Calibri" w:hAnsi="Calibri" w:cs="Arial"/>
        </w:rPr>
      </w:pPr>
      <w:r w:rsidRPr="7CC61E17">
        <w:rPr>
          <w:rFonts w:ascii="Calibri" w:hAnsi="Calibri" w:cs="Arial"/>
        </w:rPr>
        <w:t>Een meer gedetailleerde uitwerking van deze maatregelen is weergegeven in de bij deze verordening behorende lijst, die als bijlage 1 is toegevoegd.</w:t>
      </w:r>
      <w:r w:rsidR="00B15D64">
        <w:br/>
      </w:r>
    </w:p>
    <w:p w14:paraId="4163234A" w14:textId="77777777" w:rsidR="00F64F37" w:rsidRDefault="00F64F37" w:rsidP="00F64F37">
      <w:pPr>
        <w:pStyle w:val="Afzender"/>
        <w:rPr>
          <w:rFonts w:ascii="Calibri" w:hAnsi="Calibri" w:cs="Arial"/>
        </w:rPr>
      </w:pPr>
    </w:p>
    <w:p w14:paraId="5E787DEB" w14:textId="77777777" w:rsidR="009C03D4" w:rsidRDefault="009C03D4" w:rsidP="00F64F37">
      <w:pPr>
        <w:pStyle w:val="Afzender"/>
        <w:rPr>
          <w:rFonts w:ascii="Calibri" w:hAnsi="Calibri" w:cs="Arial"/>
        </w:rPr>
      </w:pPr>
    </w:p>
    <w:p w14:paraId="044180C8" w14:textId="77777777" w:rsidR="009C03D4" w:rsidRDefault="009C03D4" w:rsidP="00F64F37">
      <w:pPr>
        <w:pStyle w:val="Afzender"/>
        <w:rPr>
          <w:rFonts w:ascii="Calibri" w:hAnsi="Calibri" w:cs="Arial"/>
        </w:rPr>
      </w:pPr>
    </w:p>
    <w:p w14:paraId="01D7083A" w14:textId="77777777" w:rsidR="009C03D4" w:rsidRPr="000C1017" w:rsidRDefault="009C03D4" w:rsidP="00F64F37">
      <w:pPr>
        <w:pStyle w:val="Afzender"/>
        <w:rPr>
          <w:rFonts w:ascii="Calibri" w:hAnsi="Calibri" w:cs="Arial"/>
        </w:rPr>
      </w:pPr>
    </w:p>
    <w:p w14:paraId="4163234B" w14:textId="77777777" w:rsidR="006817D9" w:rsidRPr="00D9528C" w:rsidRDefault="7CC61E17" w:rsidP="7CC61E17">
      <w:pPr>
        <w:pStyle w:val="Indexkop"/>
        <w:rPr>
          <w:rFonts w:ascii="Calibri" w:hAnsi="Calibri" w:cs="Arial"/>
          <w:u w:val="single"/>
        </w:rPr>
      </w:pPr>
      <w:r w:rsidRPr="7CC61E17">
        <w:rPr>
          <w:rFonts w:ascii="Calibri" w:hAnsi="Calibri" w:cs="Arial"/>
          <w:u w:val="single"/>
        </w:rPr>
        <w:t xml:space="preserve">Artikel 4  Beleidsdoelen </w:t>
      </w:r>
    </w:p>
    <w:p w14:paraId="4163234C" w14:textId="77777777" w:rsidR="006817D9" w:rsidRPr="00741767" w:rsidRDefault="6C54F29B" w:rsidP="6C54F29B">
      <w:pPr>
        <w:pStyle w:val="Afzender"/>
        <w:rPr>
          <w:rFonts w:ascii="Calibri" w:hAnsi="Calibri" w:cs="Arial"/>
        </w:rPr>
      </w:pPr>
      <w:r w:rsidRPr="6C54F29B">
        <w:rPr>
          <w:rFonts w:ascii="Calibri" w:hAnsi="Calibri" w:cs="Arial"/>
        </w:rPr>
        <w:t xml:space="preserve">Indien uit de aanvraag blijkt dat met het treffen van de maatregelen aantoonbaar wordt bijgedragen aan een of meer van de hiernavolgende beleidsdoelen, in dat geval kan het college besluiten een aanvrager te verwijzen naar SVn voor het aanvragen van een Duurzaamheidslening: </w:t>
      </w:r>
    </w:p>
    <w:p w14:paraId="4163234D" w14:textId="3686C800" w:rsidR="006817D9" w:rsidRPr="009C03D4" w:rsidRDefault="7CC61E17" w:rsidP="7CC61E17">
      <w:pPr>
        <w:pStyle w:val="Kop8"/>
        <w:numPr>
          <w:ilvl w:val="0"/>
          <w:numId w:val="5"/>
        </w:numPr>
        <w:spacing w:before="0" w:after="0"/>
        <w:rPr>
          <w:rFonts w:ascii="Calibri" w:hAnsi="Calibri" w:cs="Arial"/>
          <w:i w:val="0"/>
        </w:rPr>
      </w:pPr>
      <w:r w:rsidRPr="7CC61E17">
        <w:rPr>
          <w:rFonts w:ascii="Calibri" w:hAnsi="Calibri" w:cs="Arial"/>
          <w:i w:val="0"/>
        </w:rPr>
        <w:t>een beperking van de energievraag, dan wel een vermindering van CO</w:t>
      </w:r>
      <w:r w:rsidRPr="7CC61E17">
        <w:rPr>
          <w:rFonts w:ascii="Calibri" w:hAnsi="Calibri" w:cs="Arial"/>
          <w:i w:val="0"/>
          <w:vertAlign w:val="subscript"/>
        </w:rPr>
        <w:t>2</w:t>
      </w:r>
      <w:r w:rsidRPr="7CC61E17">
        <w:rPr>
          <w:rFonts w:ascii="Calibri" w:hAnsi="Calibri" w:cs="Arial"/>
          <w:i w:val="0"/>
        </w:rPr>
        <w:t xml:space="preserve"> uitstoot; </w:t>
      </w:r>
    </w:p>
    <w:p w14:paraId="4B376192" w14:textId="0BD00079" w:rsidR="00B966DB" w:rsidRPr="009C03D4" w:rsidRDefault="7CC61E17" w:rsidP="7CC61E17">
      <w:pPr>
        <w:pStyle w:val="Kop8"/>
        <w:numPr>
          <w:ilvl w:val="0"/>
          <w:numId w:val="5"/>
        </w:numPr>
        <w:spacing w:before="0" w:after="0"/>
        <w:rPr>
          <w:rFonts w:asciiTheme="minorHAnsi" w:hAnsiTheme="minorHAnsi" w:cstheme="minorBidi"/>
          <w:i w:val="0"/>
        </w:rPr>
      </w:pPr>
      <w:r w:rsidRPr="7CC61E17">
        <w:rPr>
          <w:rFonts w:asciiTheme="minorHAnsi" w:hAnsiTheme="minorHAnsi" w:cstheme="minorBidi"/>
          <w:i w:val="0"/>
          <w:color w:val="000000" w:themeColor="text1"/>
        </w:rPr>
        <w:t>het verhogen van het aandeel duurzame energiebronnen in de energievoorziening van de woning, zodat in 2050 de gemeente Dronten aardgasvrij is;</w:t>
      </w:r>
    </w:p>
    <w:p w14:paraId="6CB1793B" w14:textId="3163456E" w:rsidR="00B966DB" w:rsidRPr="00B966DB" w:rsidRDefault="00304699" w:rsidP="00B966DB">
      <w:r>
        <w:rPr>
          <w:rFonts w:ascii="Calibri" w:hAnsi="Calibri" w:cs="Arial"/>
          <w:color w:val="FF0000"/>
          <w:u w:val="single"/>
        </w:rPr>
        <w:t xml:space="preserve"> </w:t>
      </w:r>
    </w:p>
    <w:p w14:paraId="41632350" w14:textId="77777777" w:rsidR="00F64F37" w:rsidRPr="000C1017" w:rsidRDefault="7CC61E17" w:rsidP="7CC61E17">
      <w:pPr>
        <w:pStyle w:val="Kop8"/>
        <w:spacing w:before="0" w:after="0"/>
        <w:rPr>
          <w:rFonts w:ascii="Calibri" w:hAnsi="Calibri" w:cs="Arial"/>
          <w:b/>
          <w:bCs/>
          <w:i w:val="0"/>
          <w:u w:val="single"/>
        </w:rPr>
      </w:pPr>
      <w:r w:rsidRPr="7CC61E17">
        <w:rPr>
          <w:rFonts w:ascii="Calibri" w:hAnsi="Calibri" w:cs="Arial"/>
          <w:b/>
          <w:bCs/>
          <w:i w:val="0"/>
          <w:u w:val="single"/>
        </w:rPr>
        <w:t>Artikel 5  Budget</w:t>
      </w:r>
    </w:p>
    <w:p w14:paraId="41632351" w14:textId="0879FC7B" w:rsidR="006817D9" w:rsidRPr="007A4AF8" w:rsidRDefault="6C54F29B" w:rsidP="6C54F29B">
      <w:pPr>
        <w:widowControl w:val="0"/>
        <w:numPr>
          <w:ilvl w:val="0"/>
          <w:numId w:val="7"/>
        </w:numPr>
        <w:tabs>
          <w:tab w:val="left" w:pos="240"/>
        </w:tabs>
        <w:autoSpaceDE w:val="0"/>
        <w:autoSpaceDN w:val="0"/>
        <w:adjustRightInd w:val="0"/>
        <w:ind w:left="240" w:hanging="240"/>
        <w:rPr>
          <w:rFonts w:ascii="Calibri" w:hAnsi="Calibri" w:cs="Book Antiqua"/>
          <w:color w:val="000000" w:themeColor="text1"/>
        </w:rPr>
      </w:pPr>
      <w:r w:rsidRPr="6C54F29B">
        <w:rPr>
          <w:rFonts w:ascii="Calibri" w:hAnsi="Calibri" w:cs="Book Antiqua"/>
          <w:color w:val="000000" w:themeColor="text1"/>
        </w:rPr>
        <w:t>Het college stelt een maximum budget vast dat beschikbaar is voor het toekennen van de Duurzaamheidslening. De gemeenteraad heeft besloten een budget van maximaal €</w:t>
      </w:r>
      <w:r w:rsidR="00CC6D9F">
        <w:rPr>
          <w:rFonts w:ascii="Calibri" w:hAnsi="Calibri" w:cs="Book Antiqua"/>
          <w:color w:val="000000" w:themeColor="text1"/>
        </w:rPr>
        <w:t xml:space="preserve"> </w:t>
      </w:r>
      <w:r w:rsidRPr="6C54F29B">
        <w:rPr>
          <w:rFonts w:ascii="Calibri" w:hAnsi="Calibri" w:cs="Book Antiqua"/>
          <w:color w:val="000000" w:themeColor="text1"/>
        </w:rPr>
        <w:t>5.600.000</w:t>
      </w:r>
      <w:r w:rsidR="004C53AC">
        <w:rPr>
          <w:rFonts w:ascii="Calibri" w:hAnsi="Calibri" w:cs="Book Antiqua"/>
          <w:color w:val="000000" w:themeColor="text1"/>
        </w:rPr>
        <w:t>,-</w:t>
      </w:r>
      <w:r w:rsidRPr="6C54F29B">
        <w:rPr>
          <w:rFonts w:ascii="Calibri" w:hAnsi="Calibri" w:cs="Book Antiqua"/>
          <w:color w:val="000000" w:themeColor="text1"/>
        </w:rPr>
        <w:t xml:space="preserve"> beschikbaar te stellen</w:t>
      </w:r>
      <w:r w:rsidR="00CC6D9F">
        <w:rPr>
          <w:rFonts w:ascii="Calibri" w:hAnsi="Calibri" w:cs="Book Antiqua"/>
          <w:color w:val="000000" w:themeColor="text1"/>
        </w:rPr>
        <w:t>,</w:t>
      </w:r>
      <w:r w:rsidRPr="6C54F29B">
        <w:rPr>
          <w:rFonts w:ascii="Calibri" w:hAnsi="Calibri" w:cs="Book Antiqua"/>
          <w:color w:val="000000" w:themeColor="text1"/>
        </w:rPr>
        <w:t xml:space="preserve"> wat in een revolverend fonds is toegepast. </w:t>
      </w:r>
    </w:p>
    <w:p w14:paraId="41632352" w14:textId="77777777" w:rsidR="006817D9" w:rsidRPr="00D954A3" w:rsidRDefault="7CC61E17" w:rsidP="7CC61E17">
      <w:pPr>
        <w:widowControl w:val="0"/>
        <w:numPr>
          <w:ilvl w:val="0"/>
          <w:numId w:val="7"/>
        </w:numPr>
        <w:tabs>
          <w:tab w:val="left" w:pos="240"/>
        </w:tabs>
        <w:autoSpaceDE w:val="0"/>
        <w:autoSpaceDN w:val="0"/>
        <w:adjustRightInd w:val="0"/>
        <w:ind w:left="240" w:hanging="240"/>
        <w:rPr>
          <w:rFonts w:ascii="Calibri" w:hAnsi="Calibri" w:cs="Times"/>
        </w:rPr>
      </w:pPr>
      <w:r w:rsidRPr="7CC61E17">
        <w:rPr>
          <w:rFonts w:ascii="Calibri" w:hAnsi="Calibri" w:cs="Book Antiqua"/>
          <w:color w:val="000000" w:themeColor="text1"/>
        </w:rPr>
        <w:t>Duurzaamheidsleningen zijn alleen beschikbaar voor zover het vastgesteld budget hiervoor toereikend is.</w:t>
      </w:r>
    </w:p>
    <w:p w14:paraId="41632353" w14:textId="77777777" w:rsidR="006817D9" w:rsidRPr="00201E4A" w:rsidRDefault="7CC61E17" w:rsidP="7CC61E17">
      <w:pPr>
        <w:widowControl w:val="0"/>
        <w:numPr>
          <w:ilvl w:val="0"/>
          <w:numId w:val="7"/>
        </w:numPr>
        <w:tabs>
          <w:tab w:val="left" w:pos="240"/>
        </w:tabs>
        <w:autoSpaceDE w:val="0"/>
        <w:autoSpaceDN w:val="0"/>
        <w:adjustRightInd w:val="0"/>
        <w:ind w:left="240" w:hanging="240"/>
        <w:rPr>
          <w:rFonts w:ascii="Calibri" w:hAnsi="Calibri" w:cs="Times"/>
        </w:rPr>
      </w:pPr>
      <w:r w:rsidRPr="7CC61E17">
        <w:rPr>
          <w:rFonts w:ascii="Calibri" w:hAnsi="Calibri" w:cs="Book Antiqua"/>
          <w:color w:val="000000" w:themeColor="text1"/>
        </w:rPr>
        <w:t>Indien het vastgestelde budget niet meer toereikend is, worden de aanvragen door het college afgewezen.</w:t>
      </w:r>
    </w:p>
    <w:p w14:paraId="41632354" w14:textId="4AA03A79" w:rsidR="00DD4FC7" w:rsidRPr="00D9528C" w:rsidRDefault="00DD4FC7" w:rsidP="00D9528C">
      <w:pPr>
        <w:rPr>
          <w:rFonts w:ascii="Calibri" w:hAnsi="Calibri" w:cs="Arial"/>
        </w:rPr>
      </w:pPr>
    </w:p>
    <w:p w14:paraId="41632355" w14:textId="77777777" w:rsidR="00C7781F" w:rsidRDefault="7CC61E17" w:rsidP="7CC61E17">
      <w:pPr>
        <w:pStyle w:val="Afzender"/>
        <w:rPr>
          <w:rFonts w:ascii="Calibri" w:hAnsi="Calibri" w:cs="Arial"/>
          <w:b/>
          <w:bCs/>
          <w:u w:val="single"/>
        </w:rPr>
      </w:pPr>
      <w:r w:rsidRPr="7CC61E17">
        <w:rPr>
          <w:rFonts w:ascii="Calibri" w:hAnsi="Calibri" w:cs="Arial"/>
          <w:b/>
          <w:bCs/>
          <w:u w:val="single"/>
        </w:rPr>
        <w:t>Artikel 6  Bevoegdheid college</w:t>
      </w:r>
    </w:p>
    <w:p w14:paraId="41632356" w14:textId="5499701E" w:rsidR="00C7781F" w:rsidRDefault="6C54F29B" w:rsidP="6C54F29B">
      <w:pPr>
        <w:pStyle w:val="Afzender"/>
        <w:rPr>
          <w:rFonts w:ascii="Calibri" w:hAnsi="Calibri" w:cs="Arial"/>
        </w:rPr>
      </w:pPr>
      <w:r w:rsidRPr="6C54F29B">
        <w:rPr>
          <w:rFonts w:ascii="Calibri" w:hAnsi="Calibri" w:cs="Arial"/>
        </w:rPr>
        <w:t xml:space="preserve">Het college toetst de aanvraag aan de artikelen 2, 3, 4 en 5 en is bevoegd om, met inachtneming van het bepaalde in deze verordening, de aanvrager naar SVn te verwijzen voor het aanvragen van een Duurzaamheidslening. </w:t>
      </w:r>
    </w:p>
    <w:p w14:paraId="41632357" w14:textId="77777777" w:rsidR="00F64F37" w:rsidRPr="000C1017" w:rsidRDefault="00F64F37" w:rsidP="00F64F37">
      <w:pPr>
        <w:rPr>
          <w:rFonts w:ascii="Calibri" w:hAnsi="Calibri" w:cs="Arial"/>
        </w:rPr>
      </w:pPr>
    </w:p>
    <w:p w14:paraId="41632358" w14:textId="77777777" w:rsidR="00DD4FC7" w:rsidRDefault="7CC61E17" w:rsidP="7CC61E17">
      <w:pPr>
        <w:pStyle w:val="Afzender"/>
        <w:rPr>
          <w:rFonts w:ascii="Calibri" w:hAnsi="Calibri" w:cs="Arial"/>
          <w:b/>
          <w:bCs/>
          <w:u w:val="single"/>
        </w:rPr>
      </w:pPr>
      <w:r w:rsidRPr="7CC61E17">
        <w:rPr>
          <w:rFonts w:ascii="Calibri" w:hAnsi="Calibri" w:cs="Arial"/>
          <w:b/>
          <w:bCs/>
          <w:u w:val="single"/>
        </w:rPr>
        <w:t>Artikel 7  Procedure aanvraag en toewijzing</w:t>
      </w:r>
    </w:p>
    <w:p w14:paraId="41632359" w14:textId="6BB7EF06" w:rsidR="00615B6D" w:rsidRPr="007A4AF8" w:rsidRDefault="7CC61E17" w:rsidP="7CC61E17">
      <w:pPr>
        <w:pStyle w:val="Lijstalinea"/>
        <w:numPr>
          <w:ilvl w:val="0"/>
          <w:numId w:val="1"/>
        </w:numPr>
        <w:rPr>
          <w:rFonts w:ascii="Calibri" w:hAnsi="Calibri" w:cs="Arial"/>
        </w:rPr>
      </w:pPr>
      <w:r w:rsidRPr="7CC61E17">
        <w:rPr>
          <w:rFonts w:ascii="Calibri" w:hAnsi="Calibri" w:cs="Arial"/>
        </w:rPr>
        <w:t>Een aanvraag voor een Duurzaamheidslening wordt bij het college ingediend op een door de gemeente beschikbaar gesteld (digitaal) formulier en gaat onder opgave van:</w:t>
      </w:r>
    </w:p>
    <w:p w14:paraId="4163235A" w14:textId="77777777" w:rsidR="00615B6D" w:rsidRPr="007A4AF8" w:rsidRDefault="7CC61E17" w:rsidP="7CC61E17">
      <w:pPr>
        <w:pStyle w:val="Lijstalinea"/>
        <w:numPr>
          <w:ilvl w:val="1"/>
          <w:numId w:val="1"/>
        </w:numPr>
        <w:rPr>
          <w:rFonts w:ascii="Calibri" w:hAnsi="Calibri" w:cs="Arial"/>
        </w:rPr>
      </w:pPr>
      <w:r w:rsidRPr="7CC61E17">
        <w:rPr>
          <w:rFonts w:ascii="Calibri" w:hAnsi="Calibri" w:cs="Arial"/>
        </w:rPr>
        <w:t>De te treffen maatregelen.</w:t>
      </w:r>
    </w:p>
    <w:p w14:paraId="4163235B" w14:textId="49F4AB46" w:rsidR="00615B6D" w:rsidRPr="007A4AF8" w:rsidRDefault="7CC61E17" w:rsidP="7CC61E17">
      <w:pPr>
        <w:pStyle w:val="Lijstalinea"/>
        <w:numPr>
          <w:ilvl w:val="1"/>
          <w:numId w:val="1"/>
        </w:numPr>
        <w:rPr>
          <w:rFonts w:ascii="Calibri" w:hAnsi="Calibri" w:cs="Arial"/>
        </w:rPr>
      </w:pPr>
      <w:r w:rsidRPr="7CC61E17">
        <w:rPr>
          <w:rFonts w:ascii="Calibri" w:hAnsi="Calibri" w:cs="Arial"/>
        </w:rPr>
        <w:t>Een financiële onderbouwing van de te treffen maatregelen, bijvoorbeeld offertes.</w:t>
      </w:r>
    </w:p>
    <w:p w14:paraId="4163235C" w14:textId="77777777" w:rsidR="00615B6D" w:rsidRPr="007A4AF8" w:rsidRDefault="7CC61E17" w:rsidP="7CC61E17">
      <w:pPr>
        <w:pStyle w:val="Lijstalinea"/>
        <w:numPr>
          <w:ilvl w:val="1"/>
          <w:numId w:val="1"/>
        </w:numPr>
        <w:rPr>
          <w:rFonts w:ascii="Calibri" w:hAnsi="Calibri" w:cs="Arial"/>
        </w:rPr>
      </w:pPr>
      <w:r w:rsidRPr="7CC61E17">
        <w:rPr>
          <w:rFonts w:ascii="Calibri" w:hAnsi="Calibri" w:cs="Arial"/>
        </w:rPr>
        <w:t>Een planning van de uitvoering van de werkzaamheden.</w:t>
      </w:r>
    </w:p>
    <w:p w14:paraId="4163235D" w14:textId="77777777" w:rsidR="00615B6D" w:rsidRPr="007A4AF8" w:rsidRDefault="7CC61E17" w:rsidP="7CC61E17">
      <w:pPr>
        <w:numPr>
          <w:ilvl w:val="0"/>
          <w:numId w:val="1"/>
        </w:numPr>
        <w:rPr>
          <w:rFonts w:ascii="Calibri" w:hAnsi="Calibri" w:cs="Arial"/>
        </w:rPr>
      </w:pPr>
      <w:r w:rsidRPr="7CC61E17">
        <w:rPr>
          <w:rFonts w:ascii="Calibri" w:hAnsi="Calibri" w:cs="Arial"/>
        </w:rPr>
        <w:t xml:space="preserve">Het college bevestigt de ontvangst van de aanvraag binnen twee weken. </w:t>
      </w:r>
    </w:p>
    <w:p w14:paraId="4163235E" w14:textId="77777777" w:rsidR="00615B6D" w:rsidRPr="00141637" w:rsidRDefault="7CC61E17" w:rsidP="7CC61E17">
      <w:pPr>
        <w:numPr>
          <w:ilvl w:val="0"/>
          <w:numId w:val="1"/>
        </w:numPr>
        <w:rPr>
          <w:rFonts w:ascii="Calibri" w:hAnsi="Calibri" w:cs="Arial"/>
        </w:rPr>
      </w:pPr>
      <w:r w:rsidRPr="7CC61E17">
        <w:rPr>
          <w:rFonts w:ascii="Calibri" w:hAnsi="Calibri" w:cs="Arial"/>
        </w:rPr>
        <w:t xml:space="preserve">Indien de aanvraag niet alle gegevens bevat die het college voor het nemen van een beslissing noodzakelijk acht, stelt het college de aanvrager in de gelegenheid de aanvraag binnen een termijn van vier weken te completeren. </w:t>
      </w:r>
    </w:p>
    <w:p w14:paraId="4163235F" w14:textId="77777777" w:rsidR="00141637" w:rsidRPr="00141637" w:rsidRDefault="7CC61E17" w:rsidP="7CC61E17">
      <w:pPr>
        <w:numPr>
          <w:ilvl w:val="0"/>
          <w:numId w:val="1"/>
        </w:numPr>
        <w:rPr>
          <w:rFonts w:ascii="Calibri" w:hAnsi="Calibri" w:cs="Arial"/>
        </w:rPr>
      </w:pPr>
      <w:r w:rsidRPr="7CC61E17">
        <w:rPr>
          <w:rFonts w:ascii="Calibri" w:hAnsi="Calibri" w:cs="Arial"/>
        </w:rPr>
        <w:t xml:space="preserve">Indien de aanvraag niet binnen de aangegeven termijn is gecompleteerd, besluit het college de aanvraag buiten behandeling te stellen. </w:t>
      </w:r>
    </w:p>
    <w:p w14:paraId="41632360" w14:textId="77777777" w:rsidR="00615B6D" w:rsidRPr="007A4AF8" w:rsidRDefault="7CC61E17" w:rsidP="7CC61E17">
      <w:pPr>
        <w:numPr>
          <w:ilvl w:val="0"/>
          <w:numId w:val="1"/>
        </w:numPr>
        <w:rPr>
          <w:rFonts w:ascii="Calibri" w:hAnsi="Calibri" w:cs="Arial"/>
        </w:rPr>
      </w:pPr>
      <w:r w:rsidRPr="7CC61E17">
        <w:rPr>
          <w:rFonts w:ascii="Calibri" w:hAnsi="Calibri" w:cs="Arial"/>
        </w:rPr>
        <w:t xml:space="preserve">Het college handelt aanvragen in volgorde van binnenkomst af. </w:t>
      </w:r>
    </w:p>
    <w:p w14:paraId="41632361" w14:textId="77777777" w:rsidR="00615B6D" w:rsidRPr="001F0A7B" w:rsidRDefault="7CC61E17" w:rsidP="7CC61E17">
      <w:pPr>
        <w:numPr>
          <w:ilvl w:val="0"/>
          <w:numId w:val="1"/>
        </w:numPr>
        <w:rPr>
          <w:rFonts w:ascii="Calibri" w:hAnsi="Calibri" w:cs="Arial"/>
        </w:rPr>
      </w:pPr>
      <w:r w:rsidRPr="7CC61E17">
        <w:rPr>
          <w:rFonts w:ascii="Calibri" w:hAnsi="Calibri" w:cs="Arial"/>
        </w:rPr>
        <w:t>Het college neemt binnen acht weken na ontvangst van de aanvraag, dan wel na het compleet worden daarvan, een beslissing en deelt die middels een toewijzings- of afwijzingsbesluit mee aan de aanvrager.</w:t>
      </w:r>
    </w:p>
    <w:p w14:paraId="41632362" w14:textId="77777777" w:rsidR="00300749" w:rsidRDefault="7CC61E17" w:rsidP="7CC61E17">
      <w:pPr>
        <w:numPr>
          <w:ilvl w:val="0"/>
          <w:numId w:val="1"/>
        </w:numPr>
        <w:rPr>
          <w:rFonts w:ascii="Calibri" w:hAnsi="Calibri" w:cs="Arial"/>
        </w:rPr>
      </w:pPr>
      <w:r w:rsidRPr="7CC61E17">
        <w:rPr>
          <w:rFonts w:ascii="Calibri" w:hAnsi="Calibri" w:cs="Arial"/>
        </w:rPr>
        <w:t>Uit overschrijding van de in het zesde lid bedoelde termijn kan de aanvrager niet afleiden dat zijn aanvraag is of wordt gehonoreerd.</w:t>
      </w:r>
    </w:p>
    <w:p w14:paraId="41632363" w14:textId="77777777" w:rsidR="00300749" w:rsidRPr="0077465A" w:rsidRDefault="7CC61E17" w:rsidP="7CC61E17">
      <w:pPr>
        <w:numPr>
          <w:ilvl w:val="0"/>
          <w:numId w:val="1"/>
        </w:numPr>
        <w:rPr>
          <w:rFonts w:ascii="Calibri" w:hAnsi="Calibri" w:cs="Arial"/>
        </w:rPr>
      </w:pPr>
      <w:r w:rsidRPr="7CC61E17">
        <w:rPr>
          <w:rFonts w:ascii="Calibri" w:hAnsi="Calibri"/>
          <w:color w:val="000000" w:themeColor="text1"/>
        </w:rPr>
        <w:t>De in lid 6 bedoelde beslissing is een besluit in de zin van artikel 1:3 van de Algemene wet bestuursrecht, waartegen bezwaar en beroep kan worden ingesteld door belanghebbenden.</w:t>
      </w:r>
    </w:p>
    <w:p w14:paraId="0E1D3F8F" w14:textId="249ED77C" w:rsidR="0077465A" w:rsidRPr="001C58B5" w:rsidRDefault="7CC61E17" w:rsidP="7CC61E17">
      <w:pPr>
        <w:numPr>
          <w:ilvl w:val="0"/>
          <w:numId w:val="1"/>
        </w:numPr>
        <w:rPr>
          <w:rFonts w:ascii="Calibri" w:hAnsi="Calibri" w:cs="Arial"/>
        </w:rPr>
      </w:pPr>
      <w:r w:rsidRPr="7CC61E17">
        <w:rPr>
          <w:rFonts w:ascii="Calibri" w:hAnsi="Calibri" w:cs="Arial"/>
        </w:rPr>
        <w:t>De Duurzaamheidslening kan nooit meer bedragen dan de werkelijke kosten. De Duurzaamheidslening bedraagt minimaal €2.500,- en kan nooit meer bedragen dan € 25.000,- inclusief BTW</w:t>
      </w:r>
      <w:r w:rsidR="004C53AC">
        <w:rPr>
          <w:rFonts w:ascii="Calibri" w:hAnsi="Calibri" w:cs="Arial"/>
        </w:rPr>
        <w:t>.</w:t>
      </w:r>
    </w:p>
    <w:p w14:paraId="04D8E000" w14:textId="0AC4E4A7" w:rsidR="001C58B5" w:rsidRPr="001C58B5" w:rsidRDefault="7CC61E17" w:rsidP="7CC61E17">
      <w:pPr>
        <w:numPr>
          <w:ilvl w:val="0"/>
          <w:numId w:val="1"/>
        </w:numPr>
        <w:rPr>
          <w:rFonts w:ascii="Calibri" w:hAnsi="Calibri" w:cs="Arial"/>
        </w:rPr>
      </w:pPr>
      <w:r w:rsidRPr="7CC61E17">
        <w:rPr>
          <w:rFonts w:ascii="Calibri" w:hAnsi="Calibri" w:cs="Arial"/>
        </w:rPr>
        <w:t>Een inwoner mag meerde keren een lening aanvragen waarbij het totaal van de aangevraagde leningen maximaal €25.000</w:t>
      </w:r>
      <w:r w:rsidR="004C53AC">
        <w:rPr>
          <w:rFonts w:ascii="Calibri" w:hAnsi="Calibri" w:cs="Arial"/>
        </w:rPr>
        <w:t>,-</w:t>
      </w:r>
      <w:r w:rsidRPr="7CC61E17">
        <w:rPr>
          <w:rFonts w:ascii="Calibri" w:hAnsi="Calibri" w:cs="Arial"/>
        </w:rPr>
        <w:t xml:space="preserve"> is.</w:t>
      </w:r>
    </w:p>
    <w:p w14:paraId="41632364" w14:textId="77777777" w:rsidR="00F64F37" w:rsidRPr="000C1017" w:rsidRDefault="00F64F37" w:rsidP="00BF39BD">
      <w:pPr>
        <w:pStyle w:val="Afzender"/>
        <w:rPr>
          <w:rFonts w:ascii="Calibri" w:hAnsi="Calibri" w:cs="Arial"/>
          <w:b/>
          <w:u w:val="single"/>
        </w:rPr>
      </w:pPr>
    </w:p>
    <w:p w14:paraId="41632365" w14:textId="4C8C87C6" w:rsidR="00F64F37" w:rsidRPr="000C1017" w:rsidRDefault="7CC61E17" w:rsidP="7CC61E17">
      <w:pPr>
        <w:pStyle w:val="Kop8"/>
        <w:shd w:val="clear" w:color="auto" w:fill="FFFFFF" w:themeFill="background1"/>
        <w:spacing w:before="0" w:after="0"/>
        <w:rPr>
          <w:rFonts w:ascii="Calibri" w:hAnsi="Calibri" w:cs="Arial"/>
          <w:b/>
          <w:bCs/>
          <w:i w:val="0"/>
          <w:u w:val="single"/>
        </w:rPr>
      </w:pPr>
      <w:r w:rsidRPr="7CC61E17">
        <w:rPr>
          <w:rFonts w:ascii="Calibri" w:hAnsi="Calibri" w:cs="Arial"/>
          <w:b/>
          <w:bCs/>
          <w:i w:val="0"/>
          <w:u w:val="single"/>
        </w:rPr>
        <w:t>Artikel 8  Afwijzen aanvraag en intrekken toewijzing</w:t>
      </w:r>
    </w:p>
    <w:p w14:paraId="0A758733" w14:textId="722DD9BB" w:rsidR="00640EF1" w:rsidRPr="00611A79" w:rsidRDefault="7CC61E17" w:rsidP="7CC61E17">
      <w:pPr>
        <w:numPr>
          <w:ilvl w:val="0"/>
          <w:numId w:val="9"/>
        </w:numPr>
        <w:rPr>
          <w:rFonts w:ascii="Calibri" w:hAnsi="Calibri" w:cs="Arial"/>
        </w:rPr>
      </w:pPr>
      <w:r w:rsidRPr="7CC61E17">
        <w:rPr>
          <w:rFonts w:ascii="Calibri" w:hAnsi="Calibri" w:cs="Arial"/>
        </w:rPr>
        <w:t xml:space="preserve">Het college wijst een aanvraag voor een Duurzaamheidslening af, indien: </w:t>
      </w:r>
    </w:p>
    <w:p w14:paraId="641577C5" w14:textId="77777777" w:rsidR="00800CEF" w:rsidRPr="00611A79" w:rsidRDefault="7CC61E17" w:rsidP="7CC61E17">
      <w:pPr>
        <w:numPr>
          <w:ilvl w:val="1"/>
          <w:numId w:val="9"/>
        </w:numPr>
        <w:rPr>
          <w:rFonts w:ascii="Calibri" w:hAnsi="Calibri" w:cs="Arial"/>
        </w:rPr>
      </w:pPr>
      <w:r w:rsidRPr="7CC61E17">
        <w:rPr>
          <w:rFonts w:ascii="Calibri" w:hAnsi="Calibri" w:cs="Arial"/>
        </w:rPr>
        <w:t>het budget niet toereikend is om de aanvraag te honoreren; of</w:t>
      </w:r>
    </w:p>
    <w:p w14:paraId="5B3A1AA7" w14:textId="05C48D88" w:rsidR="00800CEF" w:rsidRPr="00611A79" w:rsidRDefault="7CC61E17" w:rsidP="7CC61E17">
      <w:pPr>
        <w:numPr>
          <w:ilvl w:val="1"/>
          <w:numId w:val="9"/>
        </w:numPr>
        <w:rPr>
          <w:rFonts w:ascii="Calibri" w:hAnsi="Calibri" w:cs="Arial"/>
        </w:rPr>
      </w:pPr>
      <w:r w:rsidRPr="7CC61E17">
        <w:rPr>
          <w:rFonts w:ascii="Calibri" w:hAnsi="Calibri" w:cs="Arial"/>
        </w:rPr>
        <w:t>de werkelijke kosten naar zijn oordeel niet in redelijke verhouding staan tot het te verkrijgen resultaat; of</w:t>
      </w:r>
    </w:p>
    <w:p w14:paraId="0A2E95C7" w14:textId="176FDA77" w:rsidR="00800CEF" w:rsidRPr="00611A79" w:rsidRDefault="7CC61E17" w:rsidP="7CC61E17">
      <w:pPr>
        <w:numPr>
          <w:ilvl w:val="1"/>
          <w:numId w:val="9"/>
        </w:numPr>
        <w:rPr>
          <w:rFonts w:ascii="Calibri" w:hAnsi="Calibri" w:cs="Arial"/>
        </w:rPr>
      </w:pPr>
      <w:r w:rsidRPr="7CC61E17">
        <w:rPr>
          <w:rFonts w:ascii="Calibri" w:hAnsi="Calibri" w:cs="Arial"/>
        </w:rPr>
        <w:t>de werkelijke kosten minder bedragen dan € 2.500,-; of</w:t>
      </w:r>
    </w:p>
    <w:p w14:paraId="289004C3" w14:textId="77777777" w:rsidR="00640EF1" w:rsidRPr="00611A79" w:rsidRDefault="7CC61E17" w:rsidP="7CC61E17">
      <w:pPr>
        <w:numPr>
          <w:ilvl w:val="1"/>
          <w:numId w:val="9"/>
        </w:numPr>
        <w:rPr>
          <w:rFonts w:ascii="Calibri" w:hAnsi="Calibri" w:cs="Arial"/>
        </w:rPr>
      </w:pPr>
      <w:r w:rsidRPr="7CC61E17">
        <w:rPr>
          <w:rFonts w:ascii="Calibri" w:hAnsi="Calibri" w:cs="Arial"/>
        </w:rPr>
        <w:t>er niet is voldaan aan de bij of krachtens deze verordening gestelde voorschriften en/of bepalingen.</w:t>
      </w:r>
    </w:p>
    <w:p w14:paraId="38138807" w14:textId="30C15A50" w:rsidR="00640EF1" w:rsidRPr="00611A79" w:rsidRDefault="7CC61E17" w:rsidP="7CC61E17">
      <w:pPr>
        <w:numPr>
          <w:ilvl w:val="0"/>
          <w:numId w:val="9"/>
        </w:numPr>
        <w:rPr>
          <w:rFonts w:ascii="Calibri" w:hAnsi="Calibri" w:cs="Arial"/>
        </w:rPr>
      </w:pPr>
      <w:r w:rsidRPr="7CC61E17">
        <w:rPr>
          <w:rFonts w:ascii="Calibri" w:hAnsi="Calibri" w:cs="Arial"/>
        </w:rPr>
        <w:t>Het college trekt een toewijzing Duurzaamheidslening in, indien:</w:t>
      </w:r>
    </w:p>
    <w:p w14:paraId="6056508E" w14:textId="03125954" w:rsidR="00640EF1" w:rsidRPr="00611A79" w:rsidRDefault="7CC61E17" w:rsidP="7CC61E17">
      <w:pPr>
        <w:numPr>
          <w:ilvl w:val="1"/>
          <w:numId w:val="9"/>
        </w:numPr>
        <w:rPr>
          <w:rFonts w:ascii="Calibri" w:hAnsi="Calibri" w:cs="Arial"/>
        </w:rPr>
      </w:pPr>
      <w:r w:rsidRPr="7CC61E17">
        <w:rPr>
          <w:rFonts w:ascii="Calibri" w:hAnsi="Calibri" w:cs="Arial"/>
        </w:rPr>
        <w:t>de Duurzaamheidslening is toegewezen of vastgesteld op grond van onjuiste gegevens; of</w:t>
      </w:r>
    </w:p>
    <w:p w14:paraId="6A5D3385" w14:textId="12B3D829" w:rsidR="00640EF1" w:rsidRPr="00611A79" w:rsidRDefault="7CC61E17" w:rsidP="7CC61E17">
      <w:pPr>
        <w:numPr>
          <w:ilvl w:val="1"/>
          <w:numId w:val="9"/>
        </w:numPr>
        <w:rPr>
          <w:rFonts w:ascii="Calibri" w:hAnsi="Calibri" w:cs="Arial"/>
        </w:rPr>
      </w:pPr>
      <w:r w:rsidRPr="7CC61E17">
        <w:rPr>
          <w:rFonts w:ascii="Calibri" w:hAnsi="Calibri" w:cs="Arial"/>
        </w:rPr>
        <w:t xml:space="preserve">de Duurzaamheidslening niet tot stand komt.   </w:t>
      </w:r>
    </w:p>
    <w:p w14:paraId="03589ED5" w14:textId="77777777" w:rsidR="00640EF1" w:rsidRDefault="00640EF1" w:rsidP="00640EF1">
      <w:pPr>
        <w:rPr>
          <w:rFonts w:ascii="Calibri" w:hAnsi="Calibri" w:cs="Arial"/>
        </w:rPr>
      </w:pPr>
    </w:p>
    <w:p w14:paraId="58A1CE2F" w14:textId="77777777" w:rsidR="009C03D4" w:rsidRPr="00D9528C" w:rsidRDefault="009C03D4" w:rsidP="00640EF1">
      <w:pPr>
        <w:rPr>
          <w:rFonts w:ascii="Calibri" w:hAnsi="Calibri" w:cs="Arial"/>
        </w:rPr>
      </w:pPr>
    </w:p>
    <w:p w14:paraId="4163236C" w14:textId="77777777" w:rsidR="00690226" w:rsidRPr="000C1017" w:rsidRDefault="00690226" w:rsidP="00690226">
      <w:pPr>
        <w:ind w:left="360"/>
        <w:rPr>
          <w:rFonts w:ascii="Calibri" w:hAnsi="Calibri" w:cs="Arial"/>
        </w:rPr>
      </w:pPr>
    </w:p>
    <w:p w14:paraId="4163236D" w14:textId="77777777" w:rsidR="00DD4FC7" w:rsidRPr="00D9528C" w:rsidRDefault="7EF55D44" w:rsidP="7EF55D44">
      <w:pPr>
        <w:pStyle w:val="Kop8"/>
        <w:spacing w:before="0" w:after="0"/>
        <w:rPr>
          <w:rFonts w:ascii="Calibri" w:hAnsi="Calibri" w:cs="Arial"/>
          <w:b/>
          <w:bCs/>
          <w:i w:val="0"/>
          <w:u w:val="single"/>
        </w:rPr>
      </w:pPr>
      <w:r w:rsidRPr="7EF55D44">
        <w:rPr>
          <w:rFonts w:ascii="Calibri" w:hAnsi="Calibri" w:cs="Arial"/>
          <w:b/>
          <w:bCs/>
          <w:i w:val="0"/>
          <w:u w:val="single"/>
        </w:rPr>
        <w:t>Artikel 9  Financiële toets, verstrekken en beheer Duurzaamheidslening door SVn</w:t>
      </w:r>
    </w:p>
    <w:p w14:paraId="4163236E" w14:textId="77777777" w:rsidR="00DD4FC7" w:rsidRDefault="7EF55D44" w:rsidP="7EF55D44">
      <w:pPr>
        <w:pStyle w:val="Afzender"/>
        <w:numPr>
          <w:ilvl w:val="0"/>
          <w:numId w:val="3"/>
        </w:numPr>
        <w:rPr>
          <w:rFonts w:ascii="Calibri" w:hAnsi="Calibri" w:cs="Arial"/>
        </w:rPr>
      </w:pPr>
      <w:r w:rsidRPr="7EF55D44">
        <w:rPr>
          <w:rFonts w:ascii="Calibri" w:hAnsi="Calibri" w:cs="Arial"/>
        </w:rPr>
        <w:t>De toewijzing door het college betreft een reservering voor een Duurzaamheidslening uit het gemeentelijke budget. De toewijzing voor het aanvragen van een Duurzaamheidslening vormt het startpunt voor een autonome financiële toetsing door SVn.</w:t>
      </w:r>
    </w:p>
    <w:p w14:paraId="4163236F" w14:textId="45F0BCCB" w:rsidR="00DD4FC7" w:rsidRPr="00F86651" w:rsidRDefault="7EF55D44" w:rsidP="7EF55D44">
      <w:pPr>
        <w:pStyle w:val="Lijstalinea"/>
        <w:numPr>
          <w:ilvl w:val="0"/>
          <w:numId w:val="3"/>
        </w:numPr>
        <w:rPr>
          <w:rFonts w:ascii="Calibri" w:hAnsi="Calibri"/>
          <w:color w:val="000000" w:themeColor="text1"/>
        </w:rPr>
      </w:pPr>
      <w:r w:rsidRPr="7EF55D44">
        <w:rPr>
          <w:rFonts w:ascii="Calibri" w:hAnsi="Calibri" w:cs="Arial"/>
        </w:rPr>
        <w:t>De verordening is in overeenstemming met de productspecificaties Duurzaamheidslening van SVn en de samenwerking tussen de gemeente Dronten en SVn.</w:t>
      </w:r>
      <w:r w:rsidRPr="7EF55D44">
        <w:rPr>
          <w:rFonts w:ascii="Calibri" w:eastAsiaTheme="minorEastAsia" w:hAnsi="Calibri" w:cs="Book Antiqua"/>
          <w:color w:val="000000" w:themeColor="text1"/>
        </w:rPr>
        <w:t xml:space="preserve"> </w:t>
      </w:r>
    </w:p>
    <w:p w14:paraId="41632370" w14:textId="30CF2FE3" w:rsidR="00DD4FC7" w:rsidRDefault="7EF55D44" w:rsidP="7EF55D44">
      <w:pPr>
        <w:numPr>
          <w:ilvl w:val="0"/>
          <w:numId w:val="3"/>
        </w:numPr>
        <w:rPr>
          <w:rFonts w:ascii="Calibri" w:hAnsi="Calibri"/>
        </w:rPr>
      </w:pPr>
      <w:r w:rsidRPr="7EF55D44">
        <w:rPr>
          <w:rFonts w:ascii="Calibri" w:hAnsi="Calibri"/>
        </w:rPr>
        <w:t xml:space="preserve">SVn stelt de definitieve hoogte van de Duurzaamheidslening vast en bij en positieve financiële toets brengt SVn een offerte uit. Bij een negatieve financiële toets, wijst SVn de lening af en brengt de aanvrager en de gemeente hiervan op de hoogte.  </w:t>
      </w:r>
    </w:p>
    <w:p w14:paraId="48BA1749" w14:textId="29DDC202" w:rsidR="0077465A" w:rsidRPr="00FB55BA" w:rsidRDefault="7EF55D44" w:rsidP="7EF55D44">
      <w:pPr>
        <w:numPr>
          <w:ilvl w:val="0"/>
          <w:numId w:val="3"/>
        </w:numPr>
        <w:rPr>
          <w:rFonts w:ascii="Calibri" w:hAnsi="Calibri"/>
        </w:rPr>
      </w:pPr>
      <w:r w:rsidRPr="7EF55D44">
        <w:rPr>
          <w:rFonts w:ascii="Calibri" w:hAnsi="Calibri"/>
        </w:rPr>
        <w:t>Indien de offerte voor de duurzaamheidslening wordt geaccepteerd verstrekt en beheert SVn de Duurzaamheidslening.</w:t>
      </w:r>
    </w:p>
    <w:p w14:paraId="41632371" w14:textId="48EAFF0D" w:rsidR="00DD4FC7" w:rsidRPr="00D9528C" w:rsidRDefault="7EF55D44" w:rsidP="7EF55D44">
      <w:pPr>
        <w:numPr>
          <w:ilvl w:val="0"/>
          <w:numId w:val="3"/>
        </w:numPr>
        <w:rPr>
          <w:rFonts w:ascii="Calibri" w:hAnsi="Calibri" w:cs="Arial"/>
        </w:rPr>
      </w:pPr>
      <w:r w:rsidRPr="7EF55D44">
        <w:rPr>
          <w:rFonts w:ascii="Calibri" w:hAnsi="Calibri"/>
          <w:color w:val="000000" w:themeColor="text1"/>
        </w:rPr>
        <w:t xml:space="preserve">Indien de aanvrager het niet eens is met de financiële toets van SVn, kan er een klachtenprocedure worden gestart bij SVn en vervolgens eventueel bij het KIFID of de aanvrager kan zich wenden tot de bevoegde burgerlijke rechter. </w:t>
      </w:r>
    </w:p>
    <w:p w14:paraId="41632372" w14:textId="77777777" w:rsidR="00F64F37" w:rsidRPr="000C1017" w:rsidRDefault="00F64F37" w:rsidP="00F64F37">
      <w:pPr>
        <w:pStyle w:val="Afzender"/>
        <w:rPr>
          <w:rFonts w:ascii="Calibri" w:hAnsi="Calibri" w:cs="Arial"/>
        </w:rPr>
      </w:pPr>
    </w:p>
    <w:p w14:paraId="41632373" w14:textId="77777777" w:rsidR="00F64F37" w:rsidRPr="00D9528C" w:rsidRDefault="7CC61E17" w:rsidP="7CC61E17">
      <w:pPr>
        <w:pStyle w:val="Kop8"/>
        <w:spacing w:before="0" w:after="0"/>
        <w:rPr>
          <w:rFonts w:ascii="Calibri" w:hAnsi="Calibri" w:cs="Arial"/>
          <w:b/>
          <w:bCs/>
          <w:i w:val="0"/>
          <w:u w:val="single"/>
        </w:rPr>
      </w:pPr>
      <w:r w:rsidRPr="7CC61E17">
        <w:rPr>
          <w:rFonts w:ascii="Calibri" w:hAnsi="Calibri" w:cs="Arial"/>
          <w:b/>
          <w:bCs/>
          <w:i w:val="0"/>
          <w:u w:val="single"/>
        </w:rPr>
        <w:t>Artikel 10  Nadere regels</w:t>
      </w:r>
    </w:p>
    <w:p w14:paraId="41632374" w14:textId="77777777" w:rsidR="00F64F37" w:rsidRPr="000C1017" w:rsidRDefault="7CC61E17" w:rsidP="7CC61E17">
      <w:pPr>
        <w:rPr>
          <w:rFonts w:ascii="Calibri" w:hAnsi="Calibri" w:cs="Arial"/>
        </w:rPr>
      </w:pPr>
      <w:r w:rsidRPr="7CC61E17">
        <w:rPr>
          <w:rFonts w:ascii="Calibri" w:hAnsi="Calibri" w:cs="Arial"/>
        </w:rPr>
        <w:t xml:space="preserve">Het college kan voor de uitvoering van deze verordening nadere regels vaststellen. </w:t>
      </w:r>
    </w:p>
    <w:p w14:paraId="41632375" w14:textId="77777777" w:rsidR="00F64F37" w:rsidRPr="000C1017" w:rsidRDefault="00F64F37" w:rsidP="00F64F37">
      <w:pPr>
        <w:pStyle w:val="Kop8"/>
        <w:spacing w:before="0" w:after="0"/>
        <w:rPr>
          <w:rFonts w:ascii="Calibri" w:hAnsi="Calibri" w:cs="Arial"/>
          <w:i w:val="0"/>
          <w:u w:val="single"/>
        </w:rPr>
      </w:pPr>
    </w:p>
    <w:p w14:paraId="41632376" w14:textId="77777777" w:rsidR="00F64F37" w:rsidRPr="00D9528C" w:rsidRDefault="7CC61E17" w:rsidP="7CC61E17">
      <w:pPr>
        <w:pStyle w:val="Kop8"/>
        <w:spacing w:before="0" w:after="0"/>
        <w:rPr>
          <w:rFonts w:ascii="Calibri" w:hAnsi="Calibri" w:cs="Arial"/>
          <w:b/>
          <w:bCs/>
          <w:i w:val="0"/>
          <w:u w:val="single"/>
        </w:rPr>
      </w:pPr>
      <w:r w:rsidRPr="7CC61E17">
        <w:rPr>
          <w:rFonts w:ascii="Calibri" w:hAnsi="Calibri" w:cs="Arial"/>
          <w:b/>
          <w:bCs/>
          <w:i w:val="0"/>
          <w:u w:val="single"/>
        </w:rPr>
        <w:t xml:space="preserve">Artikel 11  Hardheidsclausule </w:t>
      </w:r>
    </w:p>
    <w:p w14:paraId="41632377" w14:textId="77777777" w:rsidR="001B62C1" w:rsidRPr="000C1017" w:rsidRDefault="7CC61E17" w:rsidP="7CC61E17">
      <w:pPr>
        <w:rPr>
          <w:rFonts w:ascii="Calibri" w:hAnsi="Calibri" w:cs="Arial"/>
        </w:rPr>
      </w:pPr>
      <w:r w:rsidRPr="7CC61E17">
        <w:rPr>
          <w:rFonts w:ascii="Calibri" w:hAnsi="Calibri" w:cs="Arial"/>
        </w:rPr>
        <w:t>Indien vanwege bijzondere omstandigheden een strikte toepassing van deze verordening naar het oordeel van het college zou leiden tot een onredelijke beslissing, kan het college afwijken van het bepaalde in deze verordening.</w:t>
      </w:r>
    </w:p>
    <w:p w14:paraId="41632378" w14:textId="77777777" w:rsidR="001B62C1" w:rsidRPr="000C1017" w:rsidRDefault="001B62C1" w:rsidP="00F64F37">
      <w:pPr>
        <w:rPr>
          <w:rFonts w:ascii="Calibri" w:hAnsi="Calibri" w:cs="Arial"/>
        </w:rPr>
      </w:pPr>
    </w:p>
    <w:p w14:paraId="41632379" w14:textId="77777777" w:rsidR="00F64F37" w:rsidRPr="00D9528C" w:rsidRDefault="7CC61E17" w:rsidP="7CC61E17">
      <w:pPr>
        <w:pStyle w:val="Kop8"/>
        <w:spacing w:before="0" w:after="0"/>
        <w:rPr>
          <w:rFonts w:ascii="Calibri" w:hAnsi="Calibri" w:cs="Arial"/>
          <w:b/>
          <w:bCs/>
          <w:i w:val="0"/>
          <w:u w:val="single"/>
        </w:rPr>
      </w:pPr>
      <w:r w:rsidRPr="7CC61E17">
        <w:rPr>
          <w:rFonts w:ascii="Calibri" w:hAnsi="Calibri" w:cs="Arial"/>
          <w:b/>
          <w:bCs/>
          <w:i w:val="0"/>
          <w:u w:val="single"/>
        </w:rPr>
        <w:t xml:space="preserve">Artikel 12  Inwerkingtreding </w:t>
      </w:r>
    </w:p>
    <w:p w14:paraId="4163237A" w14:textId="796786BE" w:rsidR="00F64F37" w:rsidRPr="000C1017" w:rsidRDefault="7EF55D44" w:rsidP="7EF55D44">
      <w:pPr>
        <w:pStyle w:val="Lijstalinea"/>
        <w:numPr>
          <w:ilvl w:val="0"/>
          <w:numId w:val="6"/>
        </w:numPr>
        <w:rPr>
          <w:rFonts w:ascii="Calibri" w:hAnsi="Calibri" w:cs="Arial"/>
        </w:rPr>
      </w:pPr>
      <w:r w:rsidRPr="7EF55D44">
        <w:rPr>
          <w:rFonts w:ascii="Calibri" w:hAnsi="Calibri" w:cs="Arial"/>
        </w:rPr>
        <w:t xml:space="preserve">Deze verordening treedt in werking na bekendmaking. </w:t>
      </w:r>
    </w:p>
    <w:p w14:paraId="4163237B" w14:textId="21AA4FBA" w:rsidR="00E056FE" w:rsidRPr="000C1017" w:rsidRDefault="7CC61E17" w:rsidP="7CC61E17">
      <w:pPr>
        <w:pStyle w:val="Lijstalinea"/>
        <w:numPr>
          <w:ilvl w:val="0"/>
          <w:numId w:val="6"/>
        </w:numPr>
        <w:rPr>
          <w:rFonts w:ascii="Calibri" w:hAnsi="Calibri" w:cs="Arial"/>
        </w:rPr>
      </w:pPr>
      <w:r w:rsidRPr="7CC61E17">
        <w:rPr>
          <w:rFonts w:ascii="Calibri" w:hAnsi="Calibri" w:cs="Arial"/>
          <w:u w:val="single"/>
        </w:rPr>
        <w:t>Met de inwerkingtreding van deze verordening wordt de ‘Verordening Duurzaamheidslening 2013’ ingetrokken</w:t>
      </w:r>
      <w:r w:rsidRPr="7CC61E17">
        <w:rPr>
          <w:rFonts w:ascii="Calibri" w:hAnsi="Calibri" w:cs="Arial"/>
        </w:rPr>
        <w:t>.</w:t>
      </w:r>
    </w:p>
    <w:p w14:paraId="4163237C" w14:textId="77777777" w:rsidR="00E056FE" w:rsidRPr="000C1017" w:rsidRDefault="00E056FE" w:rsidP="00E056FE">
      <w:pPr>
        <w:rPr>
          <w:rFonts w:ascii="Calibri" w:hAnsi="Calibri" w:cs="Arial"/>
        </w:rPr>
      </w:pPr>
    </w:p>
    <w:p w14:paraId="4163237D" w14:textId="77777777" w:rsidR="00F64F37" w:rsidRPr="00D9528C" w:rsidRDefault="7CC61E17" w:rsidP="7CC61E17">
      <w:pPr>
        <w:rPr>
          <w:rFonts w:ascii="Calibri" w:hAnsi="Calibri" w:cs="Arial"/>
          <w:b/>
          <w:bCs/>
          <w:u w:val="single"/>
        </w:rPr>
      </w:pPr>
      <w:r w:rsidRPr="7CC61E17">
        <w:rPr>
          <w:rFonts w:ascii="Calibri" w:hAnsi="Calibri" w:cs="Arial"/>
          <w:b/>
          <w:bCs/>
          <w:u w:val="single"/>
        </w:rPr>
        <w:t>Artikel 13  Citeertitel</w:t>
      </w:r>
    </w:p>
    <w:p w14:paraId="4163237E" w14:textId="4F9AA7DB" w:rsidR="00E056FE" w:rsidRPr="000C1017" w:rsidRDefault="7CC61E17" w:rsidP="7CC61E17">
      <w:pPr>
        <w:rPr>
          <w:rFonts w:ascii="Calibri" w:hAnsi="Calibri" w:cs="Arial"/>
        </w:rPr>
      </w:pPr>
      <w:r w:rsidRPr="7CC61E17">
        <w:rPr>
          <w:rFonts w:ascii="Calibri" w:hAnsi="Calibri" w:cs="Arial"/>
        </w:rPr>
        <w:t xml:space="preserve">Deze verordening wordt aangehaald als </w:t>
      </w:r>
      <w:r w:rsidR="004C53AC">
        <w:rPr>
          <w:rFonts w:ascii="Calibri" w:hAnsi="Calibri" w:cs="Arial"/>
        </w:rPr>
        <w:t>‘</w:t>
      </w:r>
      <w:r w:rsidRPr="7CC61E17">
        <w:rPr>
          <w:rFonts w:ascii="Calibri" w:hAnsi="Calibri" w:cs="Arial"/>
        </w:rPr>
        <w:t>Verordening Duurzaamheidslening Gemeente Dronten 2024</w:t>
      </w:r>
      <w:r w:rsidR="004C53AC">
        <w:rPr>
          <w:rFonts w:ascii="Calibri" w:hAnsi="Calibri" w:cs="Arial"/>
        </w:rPr>
        <w:t>’</w:t>
      </w:r>
      <w:r w:rsidRPr="7CC61E17">
        <w:rPr>
          <w:rFonts w:ascii="Calibri" w:hAnsi="Calibri" w:cs="Arial"/>
        </w:rPr>
        <w:t>.</w:t>
      </w:r>
    </w:p>
    <w:p w14:paraId="0C347CA7" w14:textId="77777777" w:rsidR="000F5C16" w:rsidRDefault="000F5C16">
      <w:pPr>
        <w:rPr>
          <w:rFonts w:ascii="Calibri" w:hAnsi="Calibri" w:cs="Arial"/>
        </w:rPr>
      </w:pPr>
    </w:p>
    <w:p w14:paraId="68D6DA1D" w14:textId="77777777" w:rsidR="000F5C16" w:rsidRDefault="000F5C16">
      <w:pPr>
        <w:rPr>
          <w:rFonts w:ascii="Calibri" w:hAnsi="Calibri" w:cs="Arial"/>
        </w:rPr>
      </w:pPr>
    </w:p>
    <w:p w14:paraId="15FEAACE" w14:textId="77777777" w:rsidR="000F5C16" w:rsidRDefault="000F5C16">
      <w:pPr>
        <w:rPr>
          <w:rFonts w:ascii="Calibri" w:hAnsi="Calibri" w:cs="Arial"/>
        </w:rPr>
      </w:pPr>
    </w:p>
    <w:p w14:paraId="345CB60B" w14:textId="157A759C" w:rsidR="000F5C16" w:rsidRDefault="000F5C16">
      <w:pPr>
        <w:rPr>
          <w:rFonts w:ascii="Calibri" w:hAnsi="Calibri" w:cs="Arial"/>
        </w:rPr>
      </w:pPr>
      <w:r w:rsidRPr="000F5C16">
        <w:rPr>
          <w:rFonts w:ascii="Calibri" w:hAnsi="Calibri" w:cs="Arial"/>
        </w:rPr>
        <w:t xml:space="preserve">Aldus besloten in de openbare vergadering van de raad van de gemeente Dronten, gehouden op </w:t>
      </w:r>
      <w:r>
        <w:rPr>
          <w:rFonts w:ascii="Calibri" w:hAnsi="Calibri" w:cs="Arial"/>
        </w:rPr>
        <w:t>17 december 2024</w:t>
      </w:r>
      <w:r w:rsidRPr="000F5C16">
        <w:rPr>
          <w:rFonts w:ascii="Calibri" w:hAnsi="Calibri" w:cs="Arial"/>
        </w:rPr>
        <w:t>.</w:t>
      </w:r>
    </w:p>
    <w:p w14:paraId="6D1B2771" w14:textId="77777777" w:rsidR="000F5C16" w:rsidRDefault="000F5C16">
      <w:pPr>
        <w:rPr>
          <w:rFonts w:ascii="Calibri" w:hAnsi="Calibri" w:cs="Arial"/>
        </w:rPr>
      </w:pPr>
    </w:p>
    <w:p w14:paraId="615FD22C" w14:textId="77777777" w:rsidR="000F5C16" w:rsidRDefault="000F5C16">
      <w:pPr>
        <w:rPr>
          <w:rFonts w:ascii="Calibri" w:hAnsi="Calibri" w:cs="Arial"/>
        </w:rPr>
      </w:pPr>
      <w:r w:rsidRPr="000F5C16">
        <w:rPr>
          <w:rFonts w:ascii="Calibri" w:hAnsi="Calibri" w:cs="Arial"/>
        </w:rPr>
        <w:t xml:space="preserve">De griffier,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0F5C16">
        <w:rPr>
          <w:rFonts w:ascii="Calibri" w:hAnsi="Calibri" w:cs="Arial"/>
        </w:rPr>
        <w:t xml:space="preserve">De voorzitter, </w:t>
      </w:r>
    </w:p>
    <w:p w14:paraId="5BB64DE8" w14:textId="77777777" w:rsidR="000F5C16" w:rsidRDefault="000F5C16">
      <w:pPr>
        <w:rPr>
          <w:rFonts w:ascii="Calibri" w:hAnsi="Calibri" w:cs="Arial"/>
        </w:rPr>
      </w:pPr>
    </w:p>
    <w:p w14:paraId="18A233E0" w14:textId="77777777" w:rsidR="000F5C16" w:rsidRDefault="000F5C16">
      <w:pPr>
        <w:rPr>
          <w:rFonts w:ascii="Calibri" w:hAnsi="Calibri" w:cs="Arial"/>
        </w:rPr>
      </w:pPr>
    </w:p>
    <w:p w14:paraId="008A940A" w14:textId="77777777" w:rsidR="000F5C16" w:rsidRDefault="000F5C16">
      <w:pPr>
        <w:rPr>
          <w:rFonts w:ascii="Calibri" w:hAnsi="Calibri" w:cs="Arial"/>
        </w:rPr>
      </w:pPr>
    </w:p>
    <w:p w14:paraId="0D37517D" w14:textId="21ACE2EE" w:rsidR="002809F1" w:rsidRPr="000F5C16" w:rsidRDefault="000F5C16">
      <w:pPr>
        <w:rPr>
          <w:rFonts w:ascii="Calibri" w:hAnsi="Calibri" w:cs="Arial"/>
        </w:rPr>
      </w:pPr>
      <w:r>
        <w:rPr>
          <w:rFonts w:ascii="Calibri" w:hAnsi="Calibri" w:cs="Arial"/>
        </w:rPr>
        <w:t>drs. M. van Bergen</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0F5C16">
        <w:rPr>
          <w:rFonts w:ascii="Calibri" w:hAnsi="Calibri" w:cs="Arial"/>
        </w:rPr>
        <w:t>drs. J.P Gebben</w:t>
      </w:r>
    </w:p>
    <w:p w14:paraId="45AAF654" w14:textId="77777777" w:rsidR="002809F1" w:rsidRDefault="002809F1">
      <w:pPr>
        <w:rPr>
          <w:rFonts w:ascii="Calibri" w:hAnsi="Calibri" w:cs="Arial"/>
          <w:u w:val="single"/>
        </w:rPr>
      </w:pPr>
    </w:p>
    <w:p w14:paraId="06D0F94D" w14:textId="77777777" w:rsidR="00304699" w:rsidRPr="00304699" w:rsidRDefault="00304699">
      <w:pPr>
        <w:rPr>
          <w:rFonts w:ascii="Calibri" w:hAnsi="Calibri" w:cs="Arial"/>
          <w:color w:val="FF0000"/>
        </w:rPr>
      </w:pPr>
    </w:p>
    <w:p w14:paraId="35C0E89A" w14:textId="349A1E16" w:rsidR="00F95A11" w:rsidRPr="002809F1" w:rsidRDefault="00F95A11">
      <w:pPr>
        <w:rPr>
          <w:rFonts w:ascii="Calibri" w:hAnsi="Calibri" w:cs="Arial"/>
        </w:rPr>
      </w:pPr>
      <w:r w:rsidRPr="002809F1">
        <w:rPr>
          <w:rFonts w:ascii="Calibri" w:hAnsi="Calibri" w:cs="Arial"/>
        </w:rPr>
        <w:br w:type="page"/>
      </w:r>
    </w:p>
    <w:p w14:paraId="487D3D90" w14:textId="2EE46210" w:rsidR="000E2DBF" w:rsidRDefault="7CC61E17" w:rsidP="7CC61E17">
      <w:pPr>
        <w:rPr>
          <w:rFonts w:ascii="Calibri" w:hAnsi="Calibri" w:cs="Arial"/>
          <w:b/>
          <w:bCs/>
          <w:u w:val="single"/>
        </w:rPr>
      </w:pPr>
      <w:r w:rsidRPr="7CC61E17">
        <w:rPr>
          <w:rFonts w:ascii="Calibri" w:hAnsi="Calibri" w:cs="Arial"/>
          <w:b/>
          <w:bCs/>
          <w:u w:val="single"/>
        </w:rPr>
        <w:lastRenderedPageBreak/>
        <w:t>Bijlage 1</w:t>
      </w:r>
    </w:p>
    <w:p w14:paraId="3B845212" w14:textId="77777777" w:rsidR="000E2DBF" w:rsidRPr="000E2DBF" w:rsidRDefault="000E2DBF" w:rsidP="00F95A11">
      <w:pPr>
        <w:rPr>
          <w:rFonts w:ascii="Calibri" w:hAnsi="Calibri" w:cs="Arial"/>
        </w:rPr>
      </w:pPr>
    </w:p>
    <w:p w14:paraId="745576E4" w14:textId="760C148C" w:rsidR="00F95A11" w:rsidRPr="00F95A11" w:rsidRDefault="7CC61E17" w:rsidP="7CC61E17">
      <w:pPr>
        <w:rPr>
          <w:rFonts w:ascii="Calibri" w:hAnsi="Calibri" w:cs="Arial"/>
          <w:b/>
          <w:bCs/>
          <w:u w:val="single"/>
        </w:rPr>
      </w:pPr>
      <w:r w:rsidRPr="7CC61E17">
        <w:rPr>
          <w:rFonts w:ascii="Calibri" w:hAnsi="Calibri" w:cs="Arial"/>
          <w:b/>
          <w:bCs/>
        </w:rPr>
        <w:t>Lijst van maatregelen, technieken en voorzieningen zoals bedoeld in artikel 3 van de ‘Verordening Duurzaamheidslening Gemeente Dronten 2024’.</w:t>
      </w:r>
    </w:p>
    <w:p w14:paraId="0DBEEF69" w14:textId="77777777" w:rsidR="00F95A11" w:rsidRPr="00F95A11" w:rsidRDefault="7EF55D44" w:rsidP="7EF55D44">
      <w:pPr>
        <w:rPr>
          <w:rFonts w:ascii="Calibri" w:hAnsi="Calibri" w:cs="Arial"/>
        </w:rPr>
      </w:pPr>
      <w:r w:rsidRPr="7EF55D44">
        <w:rPr>
          <w:rFonts w:ascii="Calibri" w:hAnsi="Calibri" w:cs="Arial"/>
        </w:rPr>
        <w:t> </w:t>
      </w:r>
    </w:p>
    <w:p w14:paraId="70F335E1" w14:textId="77777777" w:rsidR="00F95A11" w:rsidRPr="00F95A11" w:rsidRDefault="7EF55D44" w:rsidP="7EF55D44">
      <w:pPr>
        <w:rPr>
          <w:rFonts w:ascii="Calibri" w:hAnsi="Calibri" w:cs="Arial"/>
        </w:rPr>
      </w:pPr>
      <w:r w:rsidRPr="7EF55D44">
        <w:rPr>
          <w:rFonts w:ascii="Calibri" w:hAnsi="Calibri" w:cs="Arial"/>
        </w:rPr>
        <w:t> </w:t>
      </w:r>
    </w:p>
    <w:p w14:paraId="3D66F56B" w14:textId="250B606B" w:rsidR="00F95A11" w:rsidRPr="00F95A11" w:rsidRDefault="7CC61E17" w:rsidP="7CC61E17">
      <w:pPr>
        <w:rPr>
          <w:rFonts w:ascii="Calibri" w:hAnsi="Calibri" w:cs="Arial"/>
        </w:rPr>
      </w:pPr>
      <w:r w:rsidRPr="7CC61E17">
        <w:rPr>
          <w:rFonts w:ascii="Calibri" w:hAnsi="Calibri" w:cs="Arial"/>
        </w:rPr>
        <w:t>A. Isolatie </w:t>
      </w:r>
    </w:p>
    <w:p w14:paraId="31E1ED4D" w14:textId="77777777" w:rsidR="00F95A11" w:rsidRPr="00F95A11" w:rsidRDefault="7CC61E17" w:rsidP="7CC61E17">
      <w:pPr>
        <w:numPr>
          <w:ilvl w:val="0"/>
          <w:numId w:val="36"/>
        </w:numPr>
        <w:rPr>
          <w:rFonts w:ascii="Calibri" w:hAnsi="Calibri" w:cs="Arial"/>
        </w:rPr>
      </w:pPr>
      <w:r w:rsidRPr="7CC61E17">
        <w:rPr>
          <w:rFonts w:ascii="Calibri" w:hAnsi="Calibri" w:cs="Arial"/>
        </w:rPr>
        <w:t>Kierdichting </w:t>
      </w:r>
    </w:p>
    <w:p w14:paraId="43597E3C" w14:textId="77777777" w:rsidR="00F95A11" w:rsidRPr="00F95A11" w:rsidRDefault="7CC61E17" w:rsidP="7CC61E17">
      <w:pPr>
        <w:numPr>
          <w:ilvl w:val="0"/>
          <w:numId w:val="36"/>
        </w:numPr>
        <w:rPr>
          <w:rFonts w:ascii="Calibri" w:hAnsi="Calibri" w:cs="Arial"/>
        </w:rPr>
      </w:pPr>
      <w:r w:rsidRPr="7CC61E17">
        <w:rPr>
          <w:rFonts w:ascii="Calibri" w:hAnsi="Calibri" w:cs="Arial"/>
        </w:rPr>
        <w:t>Dakisolatie met een R-waarde, die groter is dan 3,50 m2.K/W; </w:t>
      </w:r>
    </w:p>
    <w:p w14:paraId="5B4CA6C7" w14:textId="77777777" w:rsidR="00F95A11" w:rsidRPr="00F95A11" w:rsidRDefault="7CC61E17" w:rsidP="7CC61E17">
      <w:pPr>
        <w:numPr>
          <w:ilvl w:val="0"/>
          <w:numId w:val="36"/>
        </w:numPr>
        <w:rPr>
          <w:rFonts w:ascii="Calibri" w:hAnsi="Calibri" w:cs="Arial"/>
        </w:rPr>
      </w:pPr>
      <w:r w:rsidRPr="7CC61E17">
        <w:rPr>
          <w:rFonts w:ascii="Calibri" w:hAnsi="Calibri" w:cs="Arial"/>
        </w:rPr>
        <w:t>Vloerisolatie met een R-waarde, die groter is dan of gelijk aan 3,50 m2.K/W; </w:t>
      </w:r>
    </w:p>
    <w:p w14:paraId="26A6F81C" w14:textId="77777777" w:rsidR="00F95A11" w:rsidRPr="00F95A11" w:rsidRDefault="7CC61E17" w:rsidP="7CC61E17">
      <w:pPr>
        <w:numPr>
          <w:ilvl w:val="0"/>
          <w:numId w:val="36"/>
        </w:numPr>
        <w:rPr>
          <w:rFonts w:ascii="Calibri" w:hAnsi="Calibri" w:cs="Arial"/>
        </w:rPr>
      </w:pPr>
      <w:r w:rsidRPr="7CC61E17">
        <w:rPr>
          <w:rFonts w:ascii="Calibri" w:hAnsi="Calibri" w:cs="Arial"/>
        </w:rPr>
        <w:t>Gevelisolatie met een R-waarde, die groter is dan of gelijk aan 3,50 m2.K/W </w:t>
      </w:r>
    </w:p>
    <w:p w14:paraId="6E891F83" w14:textId="77777777" w:rsidR="00F95A11" w:rsidRPr="00F95A11" w:rsidRDefault="7CC61E17" w:rsidP="7CC61E17">
      <w:pPr>
        <w:numPr>
          <w:ilvl w:val="0"/>
          <w:numId w:val="36"/>
        </w:numPr>
        <w:rPr>
          <w:rFonts w:ascii="Calibri" w:hAnsi="Calibri" w:cs="Arial"/>
        </w:rPr>
      </w:pPr>
      <w:r w:rsidRPr="7CC61E17">
        <w:rPr>
          <w:rFonts w:ascii="Calibri" w:hAnsi="Calibri" w:cs="Arial"/>
        </w:rPr>
        <w:t>Spouwmuurisolatie met een R-waarde, die groter is dan of gelijk aan 1,1 m2.K/W; </w:t>
      </w:r>
    </w:p>
    <w:p w14:paraId="1D8AE086" w14:textId="77777777" w:rsidR="00F95A11" w:rsidRPr="00F95A11" w:rsidRDefault="7EF55D44" w:rsidP="7EF55D44">
      <w:pPr>
        <w:numPr>
          <w:ilvl w:val="0"/>
          <w:numId w:val="36"/>
        </w:numPr>
        <w:rPr>
          <w:rFonts w:ascii="Calibri" w:hAnsi="Calibri" w:cs="Arial"/>
        </w:rPr>
      </w:pPr>
      <w:r w:rsidRPr="7EF55D44">
        <w:rPr>
          <w:rFonts w:ascii="Calibri" w:hAnsi="Calibri" w:cs="Arial"/>
        </w:rPr>
        <w:t>Isolerende beglazing (met Ugl-waarde die kleiner is dan 1,2 W/m2.K); </w:t>
      </w:r>
    </w:p>
    <w:p w14:paraId="73D438F0" w14:textId="77777777" w:rsidR="00F95A11" w:rsidRPr="00F95A11" w:rsidRDefault="7CC61E17" w:rsidP="7CC61E17">
      <w:pPr>
        <w:numPr>
          <w:ilvl w:val="0"/>
          <w:numId w:val="36"/>
        </w:numPr>
        <w:rPr>
          <w:rFonts w:ascii="Calibri" w:hAnsi="Calibri" w:cs="Arial"/>
        </w:rPr>
      </w:pPr>
      <w:r w:rsidRPr="7CC61E17">
        <w:rPr>
          <w:rFonts w:ascii="Calibri" w:hAnsi="Calibri" w:cs="Arial"/>
        </w:rPr>
        <w:t>Geïsoleerde buitendeur met een U-waarde die kleiner of gelijk is aan 1,5 W/m2.K; </w:t>
      </w:r>
    </w:p>
    <w:p w14:paraId="2F993B3C" w14:textId="0F979B6C" w:rsidR="00F95A11" w:rsidRPr="00F95A11" w:rsidRDefault="7CC61E17" w:rsidP="7CC61E17">
      <w:pPr>
        <w:numPr>
          <w:ilvl w:val="0"/>
          <w:numId w:val="36"/>
        </w:numPr>
        <w:rPr>
          <w:rFonts w:ascii="Calibri" w:hAnsi="Calibri" w:cs="Arial"/>
        </w:rPr>
      </w:pPr>
      <w:r w:rsidRPr="7CC61E17">
        <w:rPr>
          <w:rFonts w:ascii="Calibri" w:hAnsi="Calibri" w:cs="Arial"/>
        </w:rPr>
        <w:t>Deuren, ramen en kozijnen van duurzaam geproduceerd hout (FSC keurmerk), van</w:t>
      </w:r>
      <w:r w:rsidR="00CC6D9F">
        <w:rPr>
          <w:rFonts w:ascii="Calibri" w:hAnsi="Calibri" w:cs="Arial"/>
        </w:rPr>
        <w:t xml:space="preserve"> kunststof of van </w:t>
      </w:r>
      <w:r w:rsidRPr="7CC61E17">
        <w:rPr>
          <w:rFonts w:ascii="Calibri" w:hAnsi="Calibri" w:cs="Arial"/>
        </w:rPr>
        <w:t>aluminium in combinatie met isolerende beglazing en/of isolerende buitendeuren; </w:t>
      </w:r>
    </w:p>
    <w:p w14:paraId="248243F1" w14:textId="77777777" w:rsidR="00F95A11" w:rsidRPr="00F95A11" w:rsidRDefault="7CC61E17" w:rsidP="7CC61E17">
      <w:pPr>
        <w:numPr>
          <w:ilvl w:val="0"/>
          <w:numId w:val="36"/>
        </w:numPr>
        <w:rPr>
          <w:rFonts w:ascii="Calibri" w:hAnsi="Calibri" w:cs="Arial"/>
        </w:rPr>
      </w:pPr>
      <w:r w:rsidRPr="7CC61E17">
        <w:rPr>
          <w:rFonts w:ascii="Calibri" w:hAnsi="Calibri" w:cs="Arial"/>
        </w:rPr>
        <w:t>Leidingisolatie verwarmingssysteem. </w:t>
      </w:r>
    </w:p>
    <w:p w14:paraId="3475318B" w14:textId="77777777" w:rsidR="00F95A11" w:rsidRPr="00F95A11" w:rsidRDefault="7EF55D44" w:rsidP="7EF55D44">
      <w:pPr>
        <w:rPr>
          <w:rFonts w:ascii="Calibri" w:hAnsi="Calibri" w:cs="Arial"/>
        </w:rPr>
      </w:pPr>
      <w:r w:rsidRPr="7EF55D44">
        <w:rPr>
          <w:rFonts w:ascii="Calibri" w:hAnsi="Calibri" w:cs="Arial"/>
        </w:rPr>
        <w:t> </w:t>
      </w:r>
    </w:p>
    <w:p w14:paraId="0EFA75CB" w14:textId="55E1A140" w:rsidR="00F95A11" w:rsidRPr="00F95A11" w:rsidRDefault="7CC61E17" w:rsidP="7CC61E17">
      <w:pPr>
        <w:rPr>
          <w:rFonts w:ascii="Calibri" w:hAnsi="Calibri" w:cs="Arial"/>
        </w:rPr>
      </w:pPr>
      <w:r w:rsidRPr="7CC61E17">
        <w:rPr>
          <w:rFonts w:ascii="Calibri" w:hAnsi="Calibri" w:cs="Arial"/>
        </w:rPr>
        <w:t>B. Installatie </w:t>
      </w:r>
    </w:p>
    <w:p w14:paraId="3985AD7C" w14:textId="77777777" w:rsidR="00F95A11" w:rsidRPr="00F95A11" w:rsidRDefault="7CC61E17" w:rsidP="7CC61E17">
      <w:pPr>
        <w:rPr>
          <w:rFonts w:ascii="Calibri" w:hAnsi="Calibri" w:cs="Arial"/>
        </w:rPr>
      </w:pPr>
      <w:r w:rsidRPr="7CC61E17">
        <w:rPr>
          <w:rFonts w:ascii="Calibri" w:hAnsi="Calibri" w:cs="Arial"/>
        </w:rPr>
        <w:t>Energiebesparing bij ruimteverwarming en/of het verwarmen van tapwater </w:t>
      </w:r>
    </w:p>
    <w:p w14:paraId="585D457D" w14:textId="77777777" w:rsidR="00F95A11" w:rsidRPr="00F95A11" w:rsidRDefault="7EF55D44" w:rsidP="7EF55D44">
      <w:pPr>
        <w:numPr>
          <w:ilvl w:val="0"/>
          <w:numId w:val="37"/>
        </w:numPr>
        <w:rPr>
          <w:rFonts w:ascii="Calibri" w:hAnsi="Calibri" w:cs="Arial"/>
        </w:rPr>
      </w:pPr>
      <w:r w:rsidRPr="7EF55D44">
        <w:rPr>
          <w:rFonts w:ascii="Calibri" w:hAnsi="Calibri" w:cs="Arial"/>
        </w:rPr>
        <w:t>Warmtepompen met minimaal label A++ </w:t>
      </w:r>
    </w:p>
    <w:p w14:paraId="0D3FA547" w14:textId="77777777" w:rsidR="00F95A11" w:rsidRPr="00F95A11" w:rsidRDefault="7EF55D44" w:rsidP="7EF55D44">
      <w:pPr>
        <w:numPr>
          <w:ilvl w:val="0"/>
          <w:numId w:val="37"/>
        </w:numPr>
        <w:rPr>
          <w:rFonts w:ascii="Calibri" w:hAnsi="Calibri" w:cs="Arial"/>
        </w:rPr>
      </w:pPr>
      <w:r w:rsidRPr="7EF55D44">
        <w:rPr>
          <w:rFonts w:ascii="Calibri" w:hAnsi="Calibri" w:cs="Arial"/>
        </w:rPr>
        <w:t>Lage temperatuur centraal verwarmingssysteem (LTV-systeem) waarvan de ontwerp aanvoertemperatuur (T aanvoer) maximaal 55° C bedraagt; </w:t>
      </w:r>
    </w:p>
    <w:p w14:paraId="5DB4589A" w14:textId="77777777" w:rsidR="00F95A11" w:rsidRPr="00F95A11" w:rsidRDefault="7EF55D44" w:rsidP="7EF55D44">
      <w:pPr>
        <w:numPr>
          <w:ilvl w:val="0"/>
          <w:numId w:val="37"/>
        </w:numPr>
        <w:rPr>
          <w:rFonts w:ascii="Calibri" w:hAnsi="Calibri" w:cs="Arial"/>
        </w:rPr>
      </w:pPr>
      <w:r w:rsidRPr="7EF55D44">
        <w:rPr>
          <w:rFonts w:ascii="Calibri" w:hAnsi="Calibri" w:cs="Arial"/>
        </w:rPr>
        <w:t>Microwarmtekracht systemen; </w:t>
      </w:r>
    </w:p>
    <w:p w14:paraId="6AB7F48B" w14:textId="77777777" w:rsidR="00F95A11" w:rsidRDefault="7EF55D44" w:rsidP="7EF55D44">
      <w:pPr>
        <w:numPr>
          <w:ilvl w:val="0"/>
          <w:numId w:val="37"/>
        </w:numPr>
        <w:rPr>
          <w:rFonts w:ascii="Calibri" w:hAnsi="Calibri" w:cs="Arial"/>
        </w:rPr>
      </w:pPr>
      <w:r w:rsidRPr="7EF55D44">
        <w:rPr>
          <w:rFonts w:ascii="Calibri" w:hAnsi="Calibri" w:cs="Arial"/>
        </w:rPr>
        <w:t>HR-(combi)ketel; </w:t>
      </w:r>
    </w:p>
    <w:p w14:paraId="750D4D05" w14:textId="77777777" w:rsidR="00F95A11" w:rsidRPr="00F95A11" w:rsidRDefault="00F95A11" w:rsidP="00F95A11">
      <w:pPr>
        <w:ind w:left="720"/>
        <w:rPr>
          <w:rFonts w:ascii="Calibri" w:hAnsi="Calibri" w:cs="Arial"/>
        </w:rPr>
      </w:pPr>
    </w:p>
    <w:p w14:paraId="1F03D927" w14:textId="2244AFB1" w:rsidR="00F95A11" w:rsidRPr="00F95A11" w:rsidRDefault="7EF55D44" w:rsidP="7EF55D44">
      <w:pPr>
        <w:rPr>
          <w:rFonts w:ascii="Calibri" w:hAnsi="Calibri" w:cs="Arial"/>
        </w:rPr>
      </w:pPr>
      <w:r w:rsidRPr="7EF55D44">
        <w:rPr>
          <w:rFonts w:ascii="Calibri" w:hAnsi="Calibri" w:cs="Arial"/>
        </w:rPr>
        <w:t>Warmteterugwinning </w:t>
      </w:r>
    </w:p>
    <w:p w14:paraId="71AE7878" w14:textId="28EA6DFB" w:rsidR="00F95A11" w:rsidRPr="00F95A11" w:rsidRDefault="7EF55D44" w:rsidP="7EF55D44">
      <w:pPr>
        <w:numPr>
          <w:ilvl w:val="0"/>
          <w:numId w:val="38"/>
        </w:numPr>
        <w:rPr>
          <w:rFonts w:ascii="Calibri" w:hAnsi="Calibri" w:cs="Arial"/>
        </w:rPr>
      </w:pPr>
      <w:r w:rsidRPr="7EF55D44">
        <w:rPr>
          <w:rFonts w:ascii="Calibri" w:hAnsi="Calibri" w:cs="Arial"/>
        </w:rPr>
        <w:t>Installatie voor het terugwinnen van warmte uit ruimteventilatielucht, inclusief het</w:t>
      </w:r>
      <w:r w:rsidR="00CC6D9F">
        <w:rPr>
          <w:rFonts w:ascii="Calibri" w:hAnsi="Calibri" w:cs="Arial"/>
        </w:rPr>
        <w:t xml:space="preserve"> daarbij behorende</w:t>
      </w:r>
      <w:r w:rsidRPr="7EF55D44">
        <w:rPr>
          <w:rFonts w:ascii="Calibri" w:hAnsi="Calibri" w:cs="Arial"/>
        </w:rPr>
        <w:t> kanaalwerk en de luchtbehandelingskast, met een energetisch rendement van ten minste 80%; </w:t>
      </w:r>
    </w:p>
    <w:p w14:paraId="4D50827D" w14:textId="77777777" w:rsidR="00F95A11" w:rsidRPr="00F95A11" w:rsidRDefault="7EF55D44" w:rsidP="7EF55D44">
      <w:pPr>
        <w:numPr>
          <w:ilvl w:val="0"/>
          <w:numId w:val="38"/>
        </w:numPr>
        <w:rPr>
          <w:rFonts w:ascii="Calibri" w:hAnsi="Calibri" w:cs="Arial"/>
        </w:rPr>
      </w:pPr>
      <w:r w:rsidRPr="7EF55D44">
        <w:rPr>
          <w:rFonts w:ascii="Calibri" w:hAnsi="Calibri" w:cs="Arial"/>
        </w:rPr>
        <w:t>Installatietechnische aanpassingen om warmte uit douchewater terug te winnen. </w:t>
      </w:r>
    </w:p>
    <w:p w14:paraId="24AAC8A8" w14:textId="77777777" w:rsidR="00F95A11" w:rsidRPr="00F95A11" w:rsidRDefault="7EF55D44" w:rsidP="7EF55D44">
      <w:pPr>
        <w:rPr>
          <w:rFonts w:ascii="Calibri" w:hAnsi="Calibri" w:cs="Arial"/>
        </w:rPr>
      </w:pPr>
      <w:r w:rsidRPr="7EF55D44">
        <w:rPr>
          <w:rFonts w:ascii="Calibri" w:hAnsi="Calibri" w:cs="Arial"/>
        </w:rPr>
        <w:t> </w:t>
      </w:r>
    </w:p>
    <w:p w14:paraId="337F1FBF" w14:textId="196EC7AE" w:rsidR="00F95A11" w:rsidRPr="00F95A11" w:rsidRDefault="7EF55D44" w:rsidP="7EF55D44">
      <w:pPr>
        <w:rPr>
          <w:rFonts w:ascii="Calibri" w:hAnsi="Calibri" w:cs="Arial"/>
        </w:rPr>
      </w:pPr>
      <w:r w:rsidRPr="7EF55D44">
        <w:rPr>
          <w:rFonts w:ascii="Calibri" w:hAnsi="Calibri" w:cs="Arial"/>
        </w:rPr>
        <w:t>Binnenklimaat </w:t>
      </w:r>
    </w:p>
    <w:p w14:paraId="2EF1B602" w14:textId="77777777" w:rsidR="00F95A11" w:rsidRPr="00F95A11" w:rsidRDefault="7EF55D44" w:rsidP="7EF55D44">
      <w:pPr>
        <w:numPr>
          <w:ilvl w:val="0"/>
          <w:numId w:val="39"/>
        </w:numPr>
        <w:rPr>
          <w:rFonts w:ascii="Calibri" w:hAnsi="Calibri" w:cs="Arial"/>
        </w:rPr>
      </w:pPr>
      <w:r w:rsidRPr="7EF55D44">
        <w:rPr>
          <w:rFonts w:ascii="Calibri" w:hAnsi="Calibri" w:cs="Arial"/>
        </w:rPr>
        <w:t>Ventilatie door een vraag gestuurd ventilatiesysteem met CO2- of vochtsensoren; </w:t>
      </w:r>
    </w:p>
    <w:p w14:paraId="09E0397B" w14:textId="77777777" w:rsidR="00F95A11" w:rsidRDefault="7EF55D44" w:rsidP="7EF55D44">
      <w:pPr>
        <w:numPr>
          <w:ilvl w:val="0"/>
          <w:numId w:val="39"/>
        </w:numPr>
        <w:rPr>
          <w:rFonts w:ascii="Calibri" w:hAnsi="Calibri" w:cs="Arial"/>
        </w:rPr>
      </w:pPr>
      <w:r w:rsidRPr="7EF55D44">
        <w:rPr>
          <w:rFonts w:ascii="Calibri" w:hAnsi="Calibri" w:cs="Arial"/>
        </w:rPr>
        <w:t>(zelfregulerende) Ventilatieroosters. </w:t>
      </w:r>
    </w:p>
    <w:p w14:paraId="13E85499" w14:textId="77777777" w:rsidR="00F95A11" w:rsidRPr="00F95A11" w:rsidRDefault="00F95A11" w:rsidP="00F95A11">
      <w:pPr>
        <w:ind w:left="720"/>
        <w:rPr>
          <w:rFonts w:ascii="Calibri" w:hAnsi="Calibri" w:cs="Arial"/>
        </w:rPr>
      </w:pPr>
    </w:p>
    <w:p w14:paraId="660337E7" w14:textId="16B306D6" w:rsidR="00F95A11" w:rsidRPr="00F95A11" w:rsidRDefault="7EF55D44" w:rsidP="7EF55D44">
      <w:pPr>
        <w:rPr>
          <w:rFonts w:ascii="Calibri" w:hAnsi="Calibri" w:cs="Arial"/>
        </w:rPr>
      </w:pPr>
      <w:r w:rsidRPr="7EF55D44">
        <w:rPr>
          <w:rFonts w:ascii="Calibri" w:hAnsi="Calibri" w:cs="Arial"/>
        </w:rPr>
        <w:t>Energiezuinig verlichting (energielabel A). Hieronder wordt verstaan het toepassen van: </w:t>
      </w:r>
    </w:p>
    <w:p w14:paraId="24847C80" w14:textId="77777777" w:rsidR="00F95A11" w:rsidRPr="00F95A11" w:rsidRDefault="7EF55D44" w:rsidP="7EF55D44">
      <w:pPr>
        <w:numPr>
          <w:ilvl w:val="0"/>
          <w:numId w:val="40"/>
        </w:numPr>
        <w:rPr>
          <w:rFonts w:ascii="Calibri" w:hAnsi="Calibri" w:cs="Arial"/>
        </w:rPr>
      </w:pPr>
      <w:r w:rsidRPr="7EF55D44">
        <w:rPr>
          <w:rFonts w:ascii="Calibri" w:hAnsi="Calibri" w:cs="Arial"/>
        </w:rPr>
        <w:t>(armaturen voor het gebruik van) LED lampen; </w:t>
      </w:r>
    </w:p>
    <w:p w14:paraId="09A8FD57" w14:textId="77777777" w:rsidR="00F95A11" w:rsidRPr="00F95A11" w:rsidRDefault="7EF55D44" w:rsidP="7EF55D44">
      <w:pPr>
        <w:numPr>
          <w:ilvl w:val="0"/>
          <w:numId w:val="40"/>
        </w:numPr>
        <w:rPr>
          <w:rFonts w:ascii="Calibri" w:hAnsi="Calibri" w:cs="Arial"/>
        </w:rPr>
      </w:pPr>
      <w:r w:rsidRPr="7EF55D44">
        <w:rPr>
          <w:rFonts w:ascii="Calibri" w:hAnsi="Calibri" w:cs="Arial"/>
        </w:rPr>
        <w:t>Hoog frequent (HF) verlichting; </w:t>
      </w:r>
    </w:p>
    <w:p w14:paraId="330BA6FB" w14:textId="77777777" w:rsidR="00F95A11" w:rsidRPr="00F95A11" w:rsidRDefault="7EF55D44" w:rsidP="7EF55D44">
      <w:pPr>
        <w:numPr>
          <w:ilvl w:val="0"/>
          <w:numId w:val="40"/>
        </w:numPr>
        <w:rPr>
          <w:rFonts w:ascii="Calibri" w:hAnsi="Calibri" w:cs="Arial"/>
        </w:rPr>
      </w:pPr>
      <w:r w:rsidRPr="7EF55D44">
        <w:rPr>
          <w:rFonts w:ascii="Calibri" w:hAnsi="Calibri" w:cs="Arial"/>
        </w:rPr>
        <w:t>Daglichtgestuurde verlichting; </w:t>
      </w:r>
    </w:p>
    <w:p w14:paraId="6111C3BF" w14:textId="77777777" w:rsidR="00F95A11" w:rsidRPr="00F95A11" w:rsidRDefault="7EF55D44" w:rsidP="7EF55D44">
      <w:pPr>
        <w:numPr>
          <w:ilvl w:val="0"/>
          <w:numId w:val="40"/>
        </w:numPr>
        <w:rPr>
          <w:rFonts w:ascii="Calibri" w:hAnsi="Calibri" w:cs="Arial"/>
        </w:rPr>
      </w:pPr>
      <w:r w:rsidRPr="7EF55D44">
        <w:rPr>
          <w:rFonts w:ascii="Calibri" w:hAnsi="Calibri" w:cs="Arial"/>
        </w:rPr>
        <w:t>Schakeling van verlichting door aanwezigheidsdetectie. </w:t>
      </w:r>
    </w:p>
    <w:p w14:paraId="760AA471" w14:textId="7AE68A1B" w:rsidR="00F95A11" w:rsidRPr="00F95A11" w:rsidRDefault="7EF55D44" w:rsidP="7EF55D44">
      <w:pPr>
        <w:rPr>
          <w:rFonts w:ascii="Calibri" w:hAnsi="Calibri" w:cs="Arial"/>
        </w:rPr>
      </w:pPr>
      <w:r w:rsidRPr="7EF55D44">
        <w:rPr>
          <w:rFonts w:ascii="Calibri" w:hAnsi="Calibri" w:cs="Arial"/>
        </w:rPr>
        <w:t> </w:t>
      </w:r>
    </w:p>
    <w:p w14:paraId="11537146" w14:textId="77777777" w:rsidR="00F95A11" w:rsidRPr="00F95A11" w:rsidRDefault="7EF55D44" w:rsidP="7EF55D44">
      <w:pPr>
        <w:rPr>
          <w:rFonts w:ascii="Calibri" w:hAnsi="Calibri" w:cs="Arial"/>
        </w:rPr>
      </w:pPr>
      <w:r w:rsidRPr="7EF55D44">
        <w:rPr>
          <w:rFonts w:ascii="Calibri" w:hAnsi="Calibri" w:cs="Arial"/>
        </w:rPr>
        <w:t>Energiezuinige gelijkstroom pompen en ventilatoren (energielabel A). </w:t>
      </w:r>
    </w:p>
    <w:p w14:paraId="492D50F0" w14:textId="6CDD5BD3" w:rsidR="00F95A11" w:rsidRPr="00F95A11" w:rsidRDefault="00F95A11" w:rsidP="00F95A11">
      <w:pPr>
        <w:rPr>
          <w:rFonts w:ascii="Calibri" w:hAnsi="Calibri" w:cs="Arial"/>
          <w:b/>
          <w:bCs/>
          <w:u w:val="single"/>
        </w:rPr>
      </w:pPr>
    </w:p>
    <w:p w14:paraId="6A86DE1A" w14:textId="529AFAC8" w:rsidR="00F95A11" w:rsidRPr="00F95A11" w:rsidRDefault="7EF55D44" w:rsidP="7EF55D44">
      <w:pPr>
        <w:rPr>
          <w:rFonts w:ascii="Calibri" w:hAnsi="Calibri" w:cs="Arial"/>
          <w:b/>
          <w:bCs/>
          <w:u w:val="single"/>
        </w:rPr>
      </w:pPr>
      <w:r w:rsidRPr="7EF55D44">
        <w:rPr>
          <w:rFonts w:ascii="Calibri" w:hAnsi="Calibri" w:cs="Arial"/>
        </w:rPr>
        <w:t>Duurzame opwekking van energie en opslag</w:t>
      </w:r>
      <w:r w:rsidRPr="7EF55D44">
        <w:rPr>
          <w:rFonts w:ascii="Calibri" w:hAnsi="Calibri" w:cs="Arial"/>
          <w:b/>
          <w:bCs/>
          <w:u w:val="single"/>
        </w:rPr>
        <w:t> </w:t>
      </w:r>
    </w:p>
    <w:p w14:paraId="485C44A2" w14:textId="42B06C25" w:rsidR="00F95A11" w:rsidRPr="00F95A11" w:rsidRDefault="7CC61E17" w:rsidP="7CC61E17">
      <w:pPr>
        <w:numPr>
          <w:ilvl w:val="0"/>
          <w:numId w:val="41"/>
        </w:numPr>
        <w:rPr>
          <w:rFonts w:ascii="Calibri" w:hAnsi="Calibri" w:cs="Arial"/>
        </w:rPr>
      </w:pPr>
      <w:r w:rsidRPr="7CC61E17">
        <w:rPr>
          <w:rFonts w:ascii="Calibri" w:hAnsi="Calibri" w:cs="Arial"/>
        </w:rPr>
        <w:t>Zonnepanelen met fotovoltaïsche zonnecellen en de daarbij behorende  spanningsomvormer(s); </w:t>
      </w:r>
    </w:p>
    <w:p w14:paraId="16C1E0D5" w14:textId="2240A2BB" w:rsidR="00F95A11" w:rsidRPr="00F95A11" w:rsidRDefault="7EF55D44" w:rsidP="7EF55D44">
      <w:pPr>
        <w:numPr>
          <w:ilvl w:val="0"/>
          <w:numId w:val="41"/>
        </w:numPr>
        <w:rPr>
          <w:rFonts w:ascii="Calibri" w:hAnsi="Calibri" w:cs="Arial"/>
        </w:rPr>
      </w:pPr>
      <w:r w:rsidRPr="7EF55D44">
        <w:rPr>
          <w:rFonts w:ascii="Calibri" w:hAnsi="Calibri" w:cs="Arial"/>
        </w:rPr>
        <w:t>Zonneboiler voor het verwarmen van tapwater met behulp van zonlicht, bestaande uit  één of meerdere zonnecollectoren, eventueel een pomp en een warmteopslagvat; </w:t>
      </w:r>
    </w:p>
    <w:p w14:paraId="26DB0706" w14:textId="74ABCECA" w:rsidR="00F95A11" w:rsidRPr="00F95A11" w:rsidRDefault="7EF55D44" w:rsidP="7EF55D44">
      <w:pPr>
        <w:numPr>
          <w:ilvl w:val="0"/>
          <w:numId w:val="41"/>
        </w:numPr>
        <w:rPr>
          <w:rFonts w:ascii="Calibri" w:hAnsi="Calibri" w:cs="Arial"/>
        </w:rPr>
      </w:pPr>
      <w:r w:rsidRPr="7EF55D44">
        <w:rPr>
          <w:rFonts w:ascii="Calibri" w:hAnsi="Calibri" w:cs="Arial"/>
        </w:rPr>
        <w:t>Combi-zonneboiler voor het verwarmen van tapwater en voor ruimteverwarming met behulp van zonlicht, bestaande uit één of meerdere zonnecollectoren, een pomp en</w:t>
      </w:r>
      <w:r w:rsidR="00CC6D9F">
        <w:rPr>
          <w:rFonts w:ascii="Calibri" w:hAnsi="Calibri" w:cs="Arial"/>
        </w:rPr>
        <w:t xml:space="preserve"> een warmteopslagvat met </w:t>
      </w:r>
      <w:r w:rsidRPr="7EF55D44">
        <w:rPr>
          <w:rFonts w:ascii="Calibri" w:hAnsi="Calibri" w:cs="Arial"/>
        </w:rPr>
        <w:t>een geïntegreerde CV-brander. </w:t>
      </w:r>
    </w:p>
    <w:p w14:paraId="3BA93B22" w14:textId="46322A98" w:rsidR="00F95A11" w:rsidRPr="00F95A11" w:rsidRDefault="7EF55D44" w:rsidP="7EF55D44">
      <w:pPr>
        <w:numPr>
          <w:ilvl w:val="0"/>
          <w:numId w:val="41"/>
        </w:numPr>
        <w:rPr>
          <w:rFonts w:ascii="Calibri" w:hAnsi="Calibri" w:cs="Arial"/>
        </w:rPr>
      </w:pPr>
      <w:r w:rsidRPr="7EF55D44">
        <w:rPr>
          <w:rFonts w:ascii="Calibri" w:hAnsi="Calibri" w:cs="Arial"/>
        </w:rPr>
        <w:t>Heatpipes</w:t>
      </w:r>
    </w:p>
    <w:p w14:paraId="5FB8D203" w14:textId="435C9BAA" w:rsidR="00132857" w:rsidRPr="00CC6D9F" w:rsidRDefault="7EF55D44" w:rsidP="00F64F37">
      <w:pPr>
        <w:numPr>
          <w:ilvl w:val="0"/>
          <w:numId w:val="41"/>
        </w:numPr>
        <w:rPr>
          <w:rFonts w:ascii="Calibri" w:hAnsi="Calibri" w:cs="Arial"/>
        </w:rPr>
      </w:pPr>
      <w:r w:rsidRPr="7EF55D44">
        <w:rPr>
          <w:rFonts w:ascii="Calibri" w:hAnsi="Calibri" w:cs="Arial"/>
        </w:rPr>
        <w:t>Thuisbatterij</w:t>
      </w:r>
    </w:p>
    <w:sectPr w:rsidR="00132857" w:rsidRPr="00CC6D9F" w:rsidSect="004A6CBA">
      <w:headerReference w:type="default" r:id="rId8"/>
      <w:footerReference w:type="even" r:id="rId9"/>
      <w:footerReference w:type="default" r:id="rId10"/>
      <w:headerReference w:type="first" r:id="rId11"/>
      <w:pgSz w:w="11906" w:h="16838"/>
      <w:pgMar w:top="1417" w:right="1417" w:bottom="1417" w:left="1417"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0A89" w14:textId="77777777" w:rsidR="005F39A1" w:rsidRDefault="005F39A1" w:rsidP="00636A52">
      <w:r>
        <w:separator/>
      </w:r>
    </w:p>
  </w:endnote>
  <w:endnote w:type="continuationSeparator" w:id="0">
    <w:p w14:paraId="2865DDA9" w14:textId="77777777" w:rsidR="005F39A1" w:rsidRDefault="005F39A1" w:rsidP="0063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2388" w14:textId="77777777" w:rsidR="00FB1625" w:rsidRDefault="00FB1625" w:rsidP="006A5FD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41632389" w14:textId="77777777" w:rsidR="00FB1625" w:rsidRDefault="00FB16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737330"/>
      <w:docPartObj>
        <w:docPartGallery w:val="Page Numbers (Bottom of Page)"/>
        <w:docPartUnique/>
      </w:docPartObj>
    </w:sdtPr>
    <w:sdtEndPr/>
    <w:sdtContent>
      <w:p w14:paraId="4163238A" w14:textId="77777777" w:rsidR="004A6CBA" w:rsidRDefault="004A6CBA">
        <w:pPr>
          <w:pStyle w:val="Voettekst"/>
          <w:jc w:val="right"/>
        </w:pPr>
        <w:r>
          <w:fldChar w:fldCharType="begin"/>
        </w:r>
        <w:r>
          <w:instrText>PAGE   \* MERGEFORMAT</w:instrText>
        </w:r>
        <w:r>
          <w:fldChar w:fldCharType="separate"/>
        </w:r>
        <w:r w:rsidR="00300749">
          <w:rPr>
            <w:noProof/>
          </w:rPr>
          <w:t>2</w:t>
        </w:r>
        <w:r>
          <w:fldChar w:fldCharType="end"/>
        </w:r>
      </w:p>
    </w:sdtContent>
  </w:sdt>
  <w:p w14:paraId="4163238B" w14:textId="77777777" w:rsidR="00FB1625" w:rsidRDefault="00FB1625" w:rsidP="006A5FD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05AF" w14:textId="77777777" w:rsidR="005F39A1" w:rsidRDefault="005F39A1" w:rsidP="00636A52">
      <w:r>
        <w:separator/>
      </w:r>
    </w:p>
  </w:footnote>
  <w:footnote w:type="continuationSeparator" w:id="0">
    <w:p w14:paraId="6691C123" w14:textId="77777777" w:rsidR="005F39A1" w:rsidRDefault="005F39A1" w:rsidP="0063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2386" w14:textId="77777777" w:rsidR="00FB1625" w:rsidRPr="00636A52" w:rsidRDefault="00FB1625" w:rsidP="00B340E4">
    <w:pPr>
      <w:pStyle w:val="Koptekst"/>
    </w:pPr>
  </w:p>
  <w:p w14:paraId="41632387" w14:textId="77777777" w:rsidR="00FB1625" w:rsidRDefault="00FB16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238C" w14:textId="5612213B" w:rsidR="00FB1625" w:rsidRDefault="000F5C16" w:rsidP="00B340E4">
    <w:pPr>
      <w:pStyle w:val="Koptekst"/>
      <w:rPr>
        <w:rFonts w:cs="Book Antiqua"/>
        <w:color w:val="000000"/>
      </w:rPr>
    </w:pPr>
    <w:r>
      <w:rPr>
        <w:rFonts w:cs="Book Antiqua"/>
        <w:color w:val="000000"/>
      </w:rPr>
      <w:tab/>
    </w:r>
    <w:r>
      <w:rPr>
        <w:rFonts w:cs="Book Antiqua"/>
        <w:color w:val="000000"/>
      </w:rPr>
      <w:tab/>
    </w:r>
    <w:r>
      <w:rPr>
        <w:rFonts w:cs="Book Antiqua"/>
        <w:noProof/>
        <w:color w:val="000000"/>
      </w:rPr>
      <w:drawing>
        <wp:inline distT="0" distB="0" distL="0" distR="0" wp14:anchorId="364A1FEF" wp14:editId="10C2B133">
          <wp:extent cx="1884045" cy="530225"/>
          <wp:effectExtent l="0" t="0" r="1905" b="3175"/>
          <wp:docPr id="1351064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530225"/>
                  </a:xfrm>
                  <a:prstGeom prst="rect">
                    <a:avLst/>
                  </a:prstGeom>
                  <a:noFill/>
                </pic:spPr>
              </pic:pic>
            </a:graphicData>
          </a:graphic>
        </wp:inline>
      </w:drawing>
    </w:r>
  </w:p>
  <w:p w14:paraId="4163238D" w14:textId="77777777" w:rsidR="00FB1625" w:rsidRDefault="00FB1625" w:rsidP="00B340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90E"/>
    <w:multiLevelType w:val="hybridMultilevel"/>
    <w:tmpl w:val="9754DCF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E091E0E"/>
    <w:multiLevelType w:val="multilevel"/>
    <w:tmpl w:val="D72AF5EC"/>
    <w:lvl w:ilvl="0">
      <w:start w:val="1"/>
      <w:numFmt w:val="decimal"/>
      <w:lvlText w:val="%1."/>
      <w:lvlJc w:val="left"/>
      <w:pPr>
        <w:tabs>
          <w:tab w:val="num" w:pos="360"/>
        </w:tabs>
        <w:ind w:left="360" w:hanging="360"/>
      </w:pPr>
      <w:rPr>
        <w:rFonts w:asciiTheme="minorHAnsi" w:hAnsiTheme="minorHAnsi" w:cstheme="minorHAnsi" w:hint="default"/>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422BE0"/>
    <w:multiLevelType w:val="multilevel"/>
    <w:tmpl w:val="D94CD0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AD1661"/>
    <w:multiLevelType w:val="multilevel"/>
    <w:tmpl w:val="77D24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8C4A21"/>
    <w:multiLevelType w:val="multilevel"/>
    <w:tmpl w:val="4BE26F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600F93"/>
    <w:multiLevelType w:val="multilevel"/>
    <w:tmpl w:val="60BEDCC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F73B9E"/>
    <w:multiLevelType w:val="multilevel"/>
    <w:tmpl w:val="9B8A90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9D1756"/>
    <w:multiLevelType w:val="multilevel"/>
    <w:tmpl w:val="EE445590"/>
    <w:lvl w:ilvl="0">
      <w:start w:val="1"/>
      <w:numFmt w:val="decimal"/>
      <w:lvlText w:val="%1."/>
      <w:lvlJc w:val="left"/>
      <w:pPr>
        <w:tabs>
          <w:tab w:val="num" w:pos="360"/>
        </w:tabs>
        <w:ind w:left="360" w:hanging="360"/>
      </w:pPr>
      <w:rPr>
        <w:rFonts w:ascii="Calibri" w:hAnsi="Calibri" w:hint="default"/>
        <w:b w:val="0"/>
        <w:bCs/>
        <w:i w:val="0"/>
        <w:color w:val="000000"/>
        <w:sz w:val="20"/>
        <w:szCs w:val="20"/>
      </w:rPr>
    </w:lvl>
    <w:lvl w:ilvl="1">
      <w:start w:val="1"/>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44"/>
        </w:tabs>
        <w:ind w:left="644"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93240D"/>
    <w:multiLevelType w:val="multilevel"/>
    <w:tmpl w:val="70920F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4D0E7B"/>
    <w:multiLevelType w:val="multilevel"/>
    <w:tmpl w:val="595C9FD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827B5E"/>
    <w:multiLevelType w:val="multilevel"/>
    <w:tmpl w:val="446C5F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E70AEE"/>
    <w:multiLevelType w:val="multilevel"/>
    <w:tmpl w:val="09FEB8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7A6D15"/>
    <w:multiLevelType w:val="hybridMultilevel"/>
    <w:tmpl w:val="2020E5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A7F0297"/>
    <w:multiLevelType w:val="multilevel"/>
    <w:tmpl w:val="2E3C011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FC371C"/>
    <w:multiLevelType w:val="multilevel"/>
    <w:tmpl w:val="423AF992"/>
    <w:lvl w:ilvl="0">
      <w:start w:val="1"/>
      <w:numFmt w:val="decimal"/>
      <w:lvlText w:val="%1."/>
      <w:lvlJc w:val="left"/>
      <w:pPr>
        <w:tabs>
          <w:tab w:val="num" w:pos="360"/>
        </w:tabs>
        <w:ind w:left="360" w:hanging="360"/>
      </w:pPr>
      <w:rPr>
        <w:rFonts w:asciiTheme="minorHAnsi" w:hAnsiTheme="minorHAnsi" w:cstheme="minorHAnsi" w:hint="default"/>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E8302A4"/>
    <w:multiLevelType w:val="multilevel"/>
    <w:tmpl w:val="E7F892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F6F5F38"/>
    <w:multiLevelType w:val="multilevel"/>
    <w:tmpl w:val="3E6407D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53F4DE8"/>
    <w:multiLevelType w:val="singleLevel"/>
    <w:tmpl w:val="97204812"/>
    <w:lvl w:ilvl="0">
      <w:start w:val="1"/>
      <w:numFmt w:val="decimal"/>
      <w:lvlText w:val="%1."/>
      <w:lvlJc w:val="left"/>
      <w:rPr>
        <w:rFonts w:ascii="Calibri" w:hAnsi="Calibri" w:cs="Book Antiqua" w:hint="default"/>
        <w:b w:val="0"/>
        <w:bCs/>
        <w:color w:val="000000"/>
        <w:sz w:val="20"/>
        <w:szCs w:val="20"/>
      </w:rPr>
    </w:lvl>
  </w:abstractNum>
  <w:abstractNum w:abstractNumId="18" w15:restartNumberingAfterBreak="0">
    <w:nsid w:val="37BC6266"/>
    <w:multiLevelType w:val="multilevel"/>
    <w:tmpl w:val="5F8634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042636"/>
    <w:multiLevelType w:val="multilevel"/>
    <w:tmpl w:val="415A77E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3C52CD"/>
    <w:multiLevelType w:val="multilevel"/>
    <w:tmpl w:val="7DC44B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510103"/>
    <w:multiLevelType w:val="hybridMultilevel"/>
    <w:tmpl w:val="F128492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BBD7006"/>
    <w:multiLevelType w:val="multilevel"/>
    <w:tmpl w:val="E38046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402934"/>
    <w:multiLevelType w:val="multilevel"/>
    <w:tmpl w:val="BA98D6B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ECF3EFC"/>
    <w:multiLevelType w:val="multilevel"/>
    <w:tmpl w:val="F4D2E28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3357B83"/>
    <w:multiLevelType w:val="multilevel"/>
    <w:tmpl w:val="2BA240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BB75FD"/>
    <w:multiLevelType w:val="multilevel"/>
    <w:tmpl w:val="D72AF5EC"/>
    <w:lvl w:ilvl="0">
      <w:start w:val="1"/>
      <w:numFmt w:val="decimal"/>
      <w:lvlText w:val="%1."/>
      <w:lvlJc w:val="left"/>
      <w:pPr>
        <w:tabs>
          <w:tab w:val="num" w:pos="360"/>
        </w:tabs>
        <w:ind w:left="360" w:hanging="360"/>
      </w:pPr>
      <w:rPr>
        <w:rFonts w:asciiTheme="minorHAnsi" w:hAnsiTheme="minorHAnsi" w:cstheme="minorHAnsi" w:hint="default"/>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BB7C58"/>
    <w:multiLevelType w:val="hybridMultilevel"/>
    <w:tmpl w:val="35D0CF5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1A02849"/>
    <w:multiLevelType w:val="multilevel"/>
    <w:tmpl w:val="544A03C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2943ED"/>
    <w:multiLevelType w:val="multilevel"/>
    <w:tmpl w:val="519E8C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3D16FD"/>
    <w:multiLevelType w:val="multilevel"/>
    <w:tmpl w:val="B1A0E3DA"/>
    <w:lvl w:ilvl="0">
      <w:start w:val="1"/>
      <w:numFmt w:val="decimal"/>
      <w:lvlText w:val="%1."/>
      <w:lvlJc w:val="left"/>
      <w:pPr>
        <w:tabs>
          <w:tab w:val="num" w:pos="360"/>
        </w:tabs>
        <w:ind w:left="360" w:hanging="360"/>
      </w:pPr>
      <w:rPr>
        <w:rFonts w:asciiTheme="minorHAnsi" w:hAnsiTheme="minorHAnsi" w:cstheme="minorHAnsi" w:hint="default"/>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8F1968"/>
    <w:multiLevelType w:val="multilevel"/>
    <w:tmpl w:val="CB3C4B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1F774A"/>
    <w:multiLevelType w:val="multilevel"/>
    <w:tmpl w:val="667E53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644E00"/>
    <w:multiLevelType w:val="multilevel"/>
    <w:tmpl w:val="4A0C09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25F6FC6"/>
    <w:multiLevelType w:val="hybridMultilevel"/>
    <w:tmpl w:val="A3C89B5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731A0A8A"/>
    <w:multiLevelType w:val="multilevel"/>
    <w:tmpl w:val="C4FEC2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4466226"/>
    <w:multiLevelType w:val="hybridMultilevel"/>
    <w:tmpl w:val="57C80A2A"/>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7" w15:restartNumberingAfterBreak="0">
    <w:nsid w:val="758675C7"/>
    <w:multiLevelType w:val="multilevel"/>
    <w:tmpl w:val="3F38D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EB1407"/>
    <w:multiLevelType w:val="hybridMultilevel"/>
    <w:tmpl w:val="011E492A"/>
    <w:lvl w:ilvl="0" w:tplc="A8E842BE">
      <w:start w:val="1"/>
      <w:numFmt w:val="lowerLetter"/>
      <w:lvlText w:val="%1)"/>
      <w:lvlJc w:val="left"/>
      <w:pPr>
        <w:tabs>
          <w:tab w:val="num" w:pos="360"/>
        </w:tabs>
        <w:ind w:left="360" w:hanging="360"/>
      </w:pPr>
      <w:rPr>
        <w:rFonts w:hint="default"/>
        <w:b w:val="0"/>
        <w:i w:val="0"/>
      </w:rPr>
    </w:lvl>
    <w:lvl w:ilvl="1" w:tplc="0413001B">
      <w:start w:val="1"/>
      <w:numFmt w:val="lowerRoman"/>
      <w:lvlText w:val="%2."/>
      <w:lvlJc w:val="righ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7ADB06EC"/>
    <w:multiLevelType w:val="multilevel"/>
    <w:tmpl w:val="75A00E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BD312F5"/>
    <w:multiLevelType w:val="hybridMultilevel"/>
    <w:tmpl w:val="0F6E762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497230030">
    <w:abstractNumId w:val="1"/>
  </w:num>
  <w:num w:numId="2" w16cid:durableId="1888838482">
    <w:abstractNumId w:val="35"/>
  </w:num>
  <w:num w:numId="3" w16cid:durableId="1925844800">
    <w:abstractNumId w:val="30"/>
  </w:num>
  <w:num w:numId="4" w16cid:durableId="1076243413">
    <w:abstractNumId w:val="38"/>
  </w:num>
  <w:num w:numId="5" w16cid:durableId="2073959947">
    <w:abstractNumId w:val="36"/>
  </w:num>
  <w:num w:numId="6" w16cid:durableId="1975986063">
    <w:abstractNumId w:val="14"/>
  </w:num>
  <w:num w:numId="7" w16cid:durableId="2108647027">
    <w:abstractNumId w:val="17"/>
  </w:num>
  <w:num w:numId="8" w16cid:durableId="232814594">
    <w:abstractNumId w:val="7"/>
  </w:num>
  <w:num w:numId="9" w16cid:durableId="48695498">
    <w:abstractNumId w:val="26"/>
  </w:num>
  <w:num w:numId="10" w16cid:durableId="330567337">
    <w:abstractNumId w:val="3"/>
  </w:num>
  <w:num w:numId="11" w16cid:durableId="166675164">
    <w:abstractNumId w:val="20"/>
  </w:num>
  <w:num w:numId="12" w16cid:durableId="1121925091">
    <w:abstractNumId w:val="32"/>
  </w:num>
  <w:num w:numId="13" w16cid:durableId="1212496620">
    <w:abstractNumId w:val="33"/>
  </w:num>
  <w:num w:numId="14" w16cid:durableId="617760093">
    <w:abstractNumId w:val="25"/>
  </w:num>
  <w:num w:numId="15" w16cid:durableId="1353919853">
    <w:abstractNumId w:val="4"/>
  </w:num>
  <w:num w:numId="16" w16cid:durableId="2016150482">
    <w:abstractNumId w:val="5"/>
  </w:num>
  <w:num w:numId="17" w16cid:durableId="1243681059">
    <w:abstractNumId w:val="13"/>
  </w:num>
  <w:num w:numId="18" w16cid:durableId="711266283">
    <w:abstractNumId w:val="28"/>
  </w:num>
  <w:num w:numId="19" w16cid:durableId="1162964504">
    <w:abstractNumId w:val="22"/>
  </w:num>
  <w:num w:numId="20" w16cid:durableId="1612862528">
    <w:abstractNumId w:val="29"/>
  </w:num>
  <w:num w:numId="21" w16cid:durableId="1566601566">
    <w:abstractNumId w:val="8"/>
  </w:num>
  <w:num w:numId="22" w16cid:durableId="2135705554">
    <w:abstractNumId w:val="18"/>
  </w:num>
  <w:num w:numId="23" w16cid:durableId="116800263">
    <w:abstractNumId w:val="15"/>
  </w:num>
  <w:num w:numId="24" w16cid:durableId="739668770">
    <w:abstractNumId w:val="6"/>
  </w:num>
  <w:num w:numId="25" w16cid:durableId="1008217132">
    <w:abstractNumId w:val="10"/>
  </w:num>
  <w:num w:numId="26" w16cid:durableId="1144466076">
    <w:abstractNumId w:val="16"/>
  </w:num>
  <w:num w:numId="27" w16cid:durableId="1717899430">
    <w:abstractNumId w:val="24"/>
  </w:num>
  <w:num w:numId="28" w16cid:durableId="1472987528">
    <w:abstractNumId w:val="23"/>
  </w:num>
  <w:num w:numId="29" w16cid:durableId="1733500496">
    <w:abstractNumId w:val="19"/>
  </w:num>
  <w:num w:numId="30" w16cid:durableId="547423526">
    <w:abstractNumId w:val="9"/>
  </w:num>
  <w:num w:numId="31" w16cid:durableId="1045377113">
    <w:abstractNumId w:val="37"/>
  </w:num>
  <w:num w:numId="32" w16cid:durableId="289020730">
    <w:abstractNumId w:val="31"/>
  </w:num>
  <w:num w:numId="33" w16cid:durableId="833227369">
    <w:abstractNumId w:val="2"/>
  </w:num>
  <w:num w:numId="34" w16cid:durableId="89938362">
    <w:abstractNumId w:val="39"/>
  </w:num>
  <w:num w:numId="35" w16cid:durableId="2128810388">
    <w:abstractNumId w:val="11"/>
  </w:num>
  <w:num w:numId="36" w16cid:durableId="325786751">
    <w:abstractNumId w:val="40"/>
  </w:num>
  <w:num w:numId="37" w16cid:durableId="465978262">
    <w:abstractNumId w:val="0"/>
  </w:num>
  <w:num w:numId="38" w16cid:durableId="1750301999">
    <w:abstractNumId w:val="27"/>
  </w:num>
  <w:num w:numId="39" w16cid:durableId="1381827453">
    <w:abstractNumId w:val="34"/>
  </w:num>
  <w:num w:numId="40" w16cid:durableId="1622420737">
    <w:abstractNumId w:val="21"/>
  </w:num>
  <w:num w:numId="41" w16cid:durableId="1559897027">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37"/>
    <w:rsid w:val="0000559D"/>
    <w:rsid w:val="000056E3"/>
    <w:rsid w:val="000059A3"/>
    <w:rsid w:val="00013AD0"/>
    <w:rsid w:val="0001777D"/>
    <w:rsid w:val="000262DA"/>
    <w:rsid w:val="0003340C"/>
    <w:rsid w:val="000368F9"/>
    <w:rsid w:val="000464B6"/>
    <w:rsid w:val="00070808"/>
    <w:rsid w:val="000717B9"/>
    <w:rsid w:val="000842D0"/>
    <w:rsid w:val="000870FF"/>
    <w:rsid w:val="000A5F4F"/>
    <w:rsid w:val="000B74E3"/>
    <w:rsid w:val="000C1017"/>
    <w:rsid w:val="000D5B9C"/>
    <w:rsid w:val="000D78B9"/>
    <w:rsid w:val="000E2DBF"/>
    <w:rsid w:val="000E3F6B"/>
    <w:rsid w:val="000F0A7C"/>
    <w:rsid w:val="000F18D1"/>
    <w:rsid w:val="000F5C16"/>
    <w:rsid w:val="00100526"/>
    <w:rsid w:val="00130CA6"/>
    <w:rsid w:val="00132857"/>
    <w:rsid w:val="00141637"/>
    <w:rsid w:val="00151808"/>
    <w:rsid w:val="001777EE"/>
    <w:rsid w:val="001911C2"/>
    <w:rsid w:val="001A4215"/>
    <w:rsid w:val="001B62C1"/>
    <w:rsid w:val="001B6CD1"/>
    <w:rsid w:val="001C58B5"/>
    <w:rsid w:val="001D55D4"/>
    <w:rsid w:val="001F1302"/>
    <w:rsid w:val="001F7FE2"/>
    <w:rsid w:val="00201E4A"/>
    <w:rsid w:val="00203B9F"/>
    <w:rsid w:val="00206D0B"/>
    <w:rsid w:val="00212ECD"/>
    <w:rsid w:val="0022478E"/>
    <w:rsid w:val="00230694"/>
    <w:rsid w:val="00245D5E"/>
    <w:rsid w:val="00254A6A"/>
    <w:rsid w:val="00265E35"/>
    <w:rsid w:val="00276AF5"/>
    <w:rsid w:val="002809F1"/>
    <w:rsid w:val="002827A7"/>
    <w:rsid w:val="002971F8"/>
    <w:rsid w:val="002C17D9"/>
    <w:rsid w:val="002C68EF"/>
    <w:rsid w:val="002E32AD"/>
    <w:rsid w:val="00300749"/>
    <w:rsid w:val="00304699"/>
    <w:rsid w:val="00322A24"/>
    <w:rsid w:val="003238CC"/>
    <w:rsid w:val="00323E4A"/>
    <w:rsid w:val="00332BE1"/>
    <w:rsid w:val="00373082"/>
    <w:rsid w:val="00391B1F"/>
    <w:rsid w:val="0039600C"/>
    <w:rsid w:val="00396E5B"/>
    <w:rsid w:val="003B1B6E"/>
    <w:rsid w:val="003B6694"/>
    <w:rsid w:val="003E682C"/>
    <w:rsid w:val="004007B2"/>
    <w:rsid w:val="00412350"/>
    <w:rsid w:val="00417744"/>
    <w:rsid w:val="00430E72"/>
    <w:rsid w:val="00434EE2"/>
    <w:rsid w:val="00462E96"/>
    <w:rsid w:val="004A19C9"/>
    <w:rsid w:val="004A6CBA"/>
    <w:rsid w:val="004C4CB1"/>
    <w:rsid w:val="004C53AC"/>
    <w:rsid w:val="004C6EE0"/>
    <w:rsid w:val="004D0B19"/>
    <w:rsid w:val="004D4C10"/>
    <w:rsid w:val="004D4FE1"/>
    <w:rsid w:val="004D60B7"/>
    <w:rsid w:val="004E18A5"/>
    <w:rsid w:val="005000A7"/>
    <w:rsid w:val="00502908"/>
    <w:rsid w:val="00504A5E"/>
    <w:rsid w:val="005209B0"/>
    <w:rsid w:val="00527F3A"/>
    <w:rsid w:val="0053776C"/>
    <w:rsid w:val="005377A0"/>
    <w:rsid w:val="00537878"/>
    <w:rsid w:val="00545AA1"/>
    <w:rsid w:val="00564FB1"/>
    <w:rsid w:val="005678B1"/>
    <w:rsid w:val="00570D45"/>
    <w:rsid w:val="0059648C"/>
    <w:rsid w:val="005A3539"/>
    <w:rsid w:val="005A5817"/>
    <w:rsid w:val="005C163F"/>
    <w:rsid w:val="005D0F1C"/>
    <w:rsid w:val="005E4311"/>
    <w:rsid w:val="005E7DC0"/>
    <w:rsid w:val="005F39A1"/>
    <w:rsid w:val="005F5F38"/>
    <w:rsid w:val="00611A79"/>
    <w:rsid w:val="00615B6D"/>
    <w:rsid w:val="00635DEA"/>
    <w:rsid w:val="00636A52"/>
    <w:rsid w:val="00640EF1"/>
    <w:rsid w:val="006476B8"/>
    <w:rsid w:val="00655BD9"/>
    <w:rsid w:val="00673928"/>
    <w:rsid w:val="00676BF2"/>
    <w:rsid w:val="006817D9"/>
    <w:rsid w:val="00682C10"/>
    <w:rsid w:val="00684117"/>
    <w:rsid w:val="006859BF"/>
    <w:rsid w:val="00690226"/>
    <w:rsid w:val="00692528"/>
    <w:rsid w:val="006A5FDB"/>
    <w:rsid w:val="006A79FC"/>
    <w:rsid w:val="006B5621"/>
    <w:rsid w:val="006E07FA"/>
    <w:rsid w:val="006E6356"/>
    <w:rsid w:val="006E6FCA"/>
    <w:rsid w:val="006F1569"/>
    <w:rsid w:val="006F21E7"/>
    <w:rsid w:val="006F2633"/>
    <w:rsid w:val="00703ADE"/>
    <w:rsid w:val="00710DD4"/>
    <w:rsid w:val="00710FAA"/>
    <w:rsid w:val="00731A8F"/>
    <w:rsid w:val="00732907"/>
    <w:rsid w:val="00740BE1"/>
    <w:rsid w:val="00741767"/>
    <w:rsid w:val="00742BC2"/>
    <w:rsid w:val="00744675"/>
    <w:rsid w:val="0077465A"/>
    <w:rsid w:val="007813F4"/>
    <w:rsid w:val="007950BD"/>
    <w:rsid w:val="007C3D1E"/>
    <w:rsid w:val="007F2764"/>
    <w:rsid w:val="00800CEF"/>
    <w:rsid w:val="008112A4"/>
    <w:rsid w:val="0081218C"/>
    <w:rsid w:val="00821473"/>
    <w:rsid w:val="00827E6B"/>
    <w:rsid w:val="00831218"/>
    <w:rsid w:val="00831DA4"/>
    <w:rsid w:val="00836E7E"/>
    <w:rsid w:val="00854917"/>
    <w:rsid w:val="00873CDF"/>
    <w:rsid w:val="00874943"/>
    <w:rsid w:val="008A7629"/>
    <w:rsid w:val="008B08C7"/>
    <w:rsid w:val="008C6276"/>
    <w:rsid w:val="008D1B90"/>
    <w:rsid w:val="008D23A0"/>
    <w:rsid w:val="008E7694"/>
    <w:rsid w:val="008F0175"/>
    <w:rsid w:val="00906056"/>
    <w:rsid w:val="00906FE5"/>
    <w:rsid w:val="00911DD5"/>
    <w:rsid w:val="00916869"/>
    <w:rsid w:val="00927550"/>
    <w:rsid w:val="00971434"/>
    <w:rsid w:val="0097767A"/>
    <w:rsid w:val="00982F98"/>
    <w:rsid w:val="00997678"/>
    <w:rsid w:val="009B6C68"/>
    <w:rsid w:val="009B7353"/>
    <w:rsid w:val="009C03D4"/>
    <w:rsid w:val="009C16C9"/>
    <w:rsid w:val="009D0FA5"/>
    <w:rsid w:val="009F0BBF"/>
    <w:rsid w:val="009F6673"/>
    <w:rsid w:val="00A05A16"/>
    <w:rsid w:val="00A32D6A"/>
    <w:rsid w:val="00A33236"/>
    <w:rsid w:val="00A46222"/>
    <w:rsid w:val="00A92691"/>
    <w:rsid w:val="00AB1D1E"/>
    <w:rsid w:val="00AB5C6B"/>
    <w:rsid w:val="00B13C3A"/>
    <w:rsid w:val="00B15C8C"/>
    <w:rsid w:val="00B15D64"/>
    <w:rsid w:val="00B22E58"/>
    <w:rsid w:val="00B3363D"/>
    <w:rsid w:val="00B340E4"/>
    <w:rsid w:val="00B44FE3"/>
    <w:rsid w:val="00B4669A"/>
    <w:rsid w:val="00B56C41"/>
    <w:rsid w:val="00B61855"/>
    <w:rsid w:val="00B7371C"/>
    <w:rsid w:val="00B8524B"/>
    <w:rsid w:val="00B90E3D"/>
    <w:rsid w:val="00B966DB"/>
    <w:rsid w:val="00B96B1B"/>
    <w:rsid w:val="00BA4139"/>
    <w:rsid w:val="00BB4AC7"/>
    <w:rsid w:val="00BD75B5"/>
    <w:rsid w:val="00BE0D2C"/>
    <w:rsid w:val="00BE4E11"/>
    <w:rsid w:val="00BF39BD"/>
    <w:rsid w:val="00C0019A"/>
    <w:rsid w:val="00C27A27"/>
    <w:rsid w:val="00C3164E"/>
    <w:rsid w:val="00C32462"/>
    <w:rsid w:val="00C36588"/>
    <w:rsid w:val="00C53DC6"/>
    <w:rsid w:val="00C7781F"/>
    <w:rsid w:val="00C80A1A"/>
    <w:rsid w:val="00C908E8"/>
    <w:rsid w:val="00C90C9D"/>
    <w:rsid w:val="00CC1BFA"/>
    <w:rsid w:val="00CC4ACC"/>
    <w:rsid w:val="00CC596A"/>
    <w:rsid w:val="00CC6283"/>
    <w:rsid w:val="00CC6D9F"/>
    <w:rsid w:val="00CE2C4A"/>
    <w:rsid w:val="00CF0686"/>
    <w:rsid w:val="00D44416"/>
    <w:rsid w:val="00D9528C"/>
    <w:rsid w:val="00DB1E9E"/>
    <w:rsid w:val="00DB371E"/>
    <w:rsid w:val="00DB720E"/>
    <w:rsid w:val="00DC3542"/>
    <w:rsid w:val="00DD3BCC"/>
    <w:rsid w:val="00DD4FC7"/>
    <w:rsid w:val="00DD76D4"/>
    <w:rsid w:val="00DF58F1"/>
    <w:rsid w:val="00E056FE"/>
    <w:rsid w:val="00E11218"/>
    <w:rsid w:val="00E254A7"/>
    <w:rsid w:val="00E33A80"/>
    <w:rsid w:val="00E35E1F"/>
    <w:rsid w:val="00E42EB0"/>
    <w:rsid w:val="00E5069E"/>
    <w:rsid w:val="00E50AF2"/>
    <w:rsid w:val="00E60774"/>
    <w:rsid w:val="00EB348C"/>
    <w:rsid w:val="00EC04CF"/>
    <w:rsid w:val="00F05992"/>
    <w:rsid w:val="00F32A18"/>
    <w:rsid w:val="00F35DDE"/>
    <w:rsid w:val="00F3747C"/>
    <w:rsid w:val="00F63764"/>
    <w:rsid w:val="00F64F37"/>
    <w:rsid w:val="00F65FA1"/>
    <w:rsid w:val="00F75ECE"/>
    <w:rsid w:val="00F81BB3"/>
    <w:rsid w:val="00F82FB2"/>
    <w:rsid w:val="00F95A11"/>
    <w:rsid w:val="00FA251D"/>
    <w:rsid w:val="00FB1625"/>
    <w:rsid w:val="00FB46DC"/>
    <w:rsid w:val="00FB7E8C"/>
    <w:rsid w:val="00FD5946"/>
    <w:rsid w:val="00FE14F6"/>
    <w:rsid w:val="6C54F29B"/>
    <w:rsid w:val="7CC61E17"/>
    <w:rsid w:val="7EF55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163231E"/>
  <w15:docId w15:val="{CE91BFFD-FEFF-44E4-B191-096CAE35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4F37"/>
    <w:rPr>
      <w:rFonts w:ascii="Univers" w:hAnsi="Univers"/>
    </w:rPr>
  </w:style>
  <w:style w:type="paragraph" w:styleId="Kop8">
    <w:name w:val="heading 8"/>
    <w:basedOn w:val="Standaard"/>
    <w:next w:val="Standaard"/>
    <w:link w:val="Kop8Char"/>
    <w:qFormat/>
    <w:rsid w:val="00F64F37"/>
    <w:pPr>
      <w:spacing w:before="240" w:after="60"/>
      <w:outlineLvl w:val="7"/>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8Char">
    <w:name w:val="Kop 8 Char"/>
    <w:basedOn w:val="Standaardalinea-lettertype"/>
    <w:link w:val="Kop8"/>
    <w:rsid w:val="00F64F37"/>
    <w:rPr>
      <w:rFonts w:ascii="Univers" w:hAnsi="Univers"/>
      <w:i/>
    </w:rPr>
  </w:style>
  <w:style w:type="paragraph" w:styleId="Afzender">
    <w:name w:val="envelope return"/>
    <w:basedOn w:val="Standaard"/>
    <w:rsid w:val="00F64F37"/>
  </w:style>
  <w:style w:type="paragraph" w:styleId="Index1">
    <w:name w:val="index 1"/>
    <w:basedOn w:val="Standaard"/>
    <w:next w:val="Standaard"/>
    <w:autoRedefine/>
    <w:rsid w:val="00F64F37"/>
    <w:pPr>
      <w:ind w:left="200" w:hanging="200"/>
    </w:pPr>
  </w:style>
  <w:style w:type="paragraph" w:styleId="Indexkop">
    <w:name w:val="index heading"/>
    <w:basedOn w:val="Standaard"/>
    <w:next w:val="Index1"/>
    <w:rsid w:val="00F64F37"/>
    <w:rPr>
      <w:b/>
    </w:rPr>
  </w:style>
  <w:style w:type="paragraph" w:styleId="Titel">
    <w:name w:val="Title"/>
    <w:basedOn w:val="Standaard"/>
    <w:link w:val="TitelChar"/>
    <w:qFormat/>
    <w:rsid w:val="00F64F37"/>
    <w:pPr>
      <w:spacing w:before="240" w:after="60"/>
      <w:jc w:val="center"/>
      <w:outlineLvl w:val="0"/>
    </w:pPr>
    <w:rPr>
      <w:b/>
      <w:kern w:val="28"/>
      <w:sz w:val="32"/>
    </w:rPr>
  </w:style>
  <w:style w:type="character" w:customStyle="1" w:styleId="TitelChar">
    <w:name w:val="Titel Char"/>
    <w:basedOn w:val="Standaardalinea-lettertype"/>
    <w:link w:val="Titel"/>
    <w:rsid w:val="00F64F37"/>
    <w:rPr>
      <w:rFonts w:ascii="Univers" w:hAnsi="Univers"/>
      <w:b/>
      <w:kern w:val="28"/>
      <w:sz w:val="32"/>
    </w:rPr>
  </w:style>
  <w:style w:type="paragraph" w:styleId="Voettekst">
    <w:name w:val="footer"/>
    <w:basedOn w:val="Standaard"/>
    <w:link w:val="VoettekstChar"/>
    <w:uiPriority w:val="99"/>
    <w:rsid w:val="00F64F37"/>
    <w:pPr>
      <w:tabs>
        <w:tab w:val="center" w:pos="4536"/>
        <w:tab w:val="right" w:pos="9072"/>
      </w:tabs>
    </w:pPr>
  </w:style>
  <w:style w:type="character" w:customStyle="1" w:styleId="VoettekstChar">
    <w:name w:val="Voettekst Char"/>
    <w:basedOn w:val="Standaardalinea-lettertype"/>
    <w:link w:val="Voettekst"/>
    <w:uiPriority w:val="99"/>
    <w:rsid w:val="00F64F37"/>
    <w:rPr>
      <w:rFonts w:ascii="Univers" w:hAnsi="Univers"/>
    </w:rPr>
  </w:style>
  <w:style w:type="character" w:styleId="Paginanummer">
    <w:name w:val="page number"/>
    <w:basedOn w:val="Standaardalinea-lettertype"/>
    <w:rsid w:val="00F64F37"/>
  </w:style>
  <w:style w:type="paragraph" w:styleId="Plattetekstinspringen2">
    <w:name w:val="Body Text Indent 2"/>
    <w:basedOn w:val="Standaard"/>
    <w:link w:val="Plattetekstinspringen2Char"/>
    <w:rsid w:val="00F64F37"/>
    <w:pPr>
      <w:ind w:left="360"/>
    </w:pPr>
  </w:style>
  <w:style w:type="character" w:customStyle="1" w:styleId="Plattetekstinspringen2Char">
    <w:name w:val="Platte tekst inspringen 2 Char"/>
    <w:basedOn w:val="Standaardalinea-lettertype"/>
    <w:link w:val="Plattetekstinspringen2"/>
    <w:rsid w:val="00F64F37"/>
    <w:rPr>
      <w:rFonts w:ascii="Univers" w:hAnsi="Univers"/>
    </w:rPr>
  </w:style>
  <w:style w:type="paragraph" w:styleId="Eindnoottekst">
    <w:name w:val="endnote text"/>
    <w:basedOn w:val="Standaard"/>
    <w:link w:val="EindnoottekstChar"/>
    <w:rsid w:val="00F64F37"/>
  </w:style>
  <w:style w:type="character" w:customStyle="1" w:styleId="EindnoottekstChar">
    <w:name w:val="Eindnoottekst Char"/>
    <w:basedOn w:val="Standaardalinea-lettertype"/>
    <w:link w:val="Eindnoottekst"/>
    <w:rsid w:val="00F64F37"/>
    <w:rPr>
      <w:rFonts w:ascii="Univers" w:hAnsi="Univers"/>
    </w:rPr>
  </w:style>
  <w:style w:type="paragraph" w:styleId="Koptekst">
    <w:name w:val="header"/>
    <w:basedOn w:val="Standaard"/>
    <w:link w:val="KoptekstChar"/>
    <w:uiPriority w:val="99"/>
    <w:rsid w:val="00636A52"/>
    <w:pPr>
      <w:tabs>
        <w:tab w:val="center" w:pos="4536"/>
        <w:tab w:val="right" w:pos="9072"/>
      </w:tabs>
    </w:pPr>
  </w:style>
  <w:style w:type="character" w:customStyle="1" w:styleId="KoptekstChar">
    <w:name w:val="Koptekst Char"/>
    <w:basedOn w:val="Standaardalinea-lettertype"/>
    <w:link w:val="Koptekst"/>
    <w:uiPriority w:val="99"/>
    <w:rsid w:val="00636A52"/>
    <w:rPr>
      <w:rFonts w:ascii="Univers" w:hAnsi="Univers"/>
    </w:rPr>
  </w:style>
  <w:style w:type="paragraph" w:styleId="Ballontekst">
    <w:name w:val="Balloon Text"/>
    <w:basedOn w:val="Standaard"/>
    <w:link w:val="BallontekstChar"/>
    <w:rsid w:val="00636A52"/>
    <w:rPr>
      <w:rFonts w:ascii="Tahoma" w:hAnsi="Tahoma" w:cs="Tahoma"/>
      <w:sz w:val="16"/>
      <w:szCs w:val="16"/>
    </w:rPr>
  </w:style>
  <w:style w:type="character" w:customStyle="1" w:styleId="BallontekstChar">
    <w:name w:val="Ballontekst Char"/>
    <w:basedOn w:val="Standaardalinea-lettertype"/>
    <w:link w:val="Ballontekst"/>
    <w:rsid w:val="00636A52"/>
    <w:rPr>
      <w:rFonts w:ascii="Tahoma" w:hAnsi="Tahoma" w:cs="Tahoma"/>
      <w:sz w:val="16"/>
      <w:szCs w:val="16"/>
    </w:rPr>
  </w:style>
  <w:style w:type="character" w:styleId="Hyperlink">
    <w:name w:val="Hyperlink"/>
    <w:basedOn w:val="Standaardalinea-lettertype"/>
    <w:rsid w:val="00636A52"/>
    <w:rPr>
      <w:color w:val="0000FF" w:themeColor="hyperlink"/>
      <w:u w:val="single"/>
    </w:rPr>
  </w:style>
  <w:style w:type="paragraph" w:styleId="Lijstalinea">
    <w:name w:val="List Paragraph"/>
    <w:basedOn w:val="Standaard"/>
    <w:uiPriority w:val="34"/>
    <w:qFormat/>
    <w:rsid w:val="00E056FE"/>
    <w:pPr>
      <w:ind w:left="720"/>
      <w:contextualSpacing/>
    </w:pPr>
  </w:style>
  <w:style w:type="character" w:styleId="Verwijzingopmerking">
    <w:name w:val="annotation reference"/>
    <w:basedOn w:val="Standaardalinea-lettertype"/>
    <w:rsid w:val="005000A7"/>
    <w:rPr>
      <w:sz w:val="16"/>
      <w:szCs w:val="16"/>
    </w:rPr>
  </w:style>
  <w:style w:type="paragraph" w:styleId="Tekstopmerking">
    <w:name w:val="annotation text"/>
    <w:basedOn w:val="Standaard"/>
    <w:link w:val="TekstopmerkingChar"/>
    <w:rsid w:val="005000A7"/>
  </w:style>
  <w:style w:type="character" w:customStyle="1" w:styleId="TekstopmerkingChar">
    <w:name w:val="Tekst opmerking Char"/>
    <w:basedOn w:val="Standaardalinea-lettertype"/>
    <w:link w:val="Tekstopmerking"/>
    <w:rsid w:val="005000A7"/>
    <w:rPr>
      <w:rFonts w:ascii="Univers" w:hAnsi="Univers"/>
    </w:rPr>
  </w:style>
  <w:style w:type="paragraph" w:styleId="Onderwerpvanopmerking">
    <w:name w:val="annotation subject"/>
    <w:basedOn w:val="Tekstopmerking"/>
    <w:next w:val="Tekstopmerking"/>
    <w:link w:val="OnderwerpvanopmerkingChar"/>
    <w:rsid w:val="005000A7"/>
    <w:rPr>
      <w:b/>
      <w:bCs/>
    </w:rPr>
  </w:style>
  <w:style w:type="character" w:customStyle="1" w:styleId="OnderwerpvanopmerkingChar">
    <w:name w:val="Onderwerp van opmerking Char"/>
    <w:basedOn w:val="TekstopmerkingChar"/>
    <w:link w:val="Onderwerpvanopmerking"/>
    <w:rsid w:val="005000A7"/>
    <w:rPr>
      <w:rFonts w:ascii="Univers" w:hAnsi="Univers"/>
      <w:b/>
      <w:bCs/>
    </w:rPr>
  </w:style>
  <w:style w:type="character" w:customStyle="1" w:styleId="StandaardUniversChar">
    <w:name w:val="Standaard + Univers Char"/>
    <w:aliases w:val="12 pt Char,Vet Char,Onderstrepen Char,Klein kapitaal Char"/>
    <w:basedOn w:val="Standaardalinea-lettertype"/>
    <w:link w:val="StandaardUnivers"/>
    <w:locked/>
    <w:rsid w:val="00504A5E"/>
    <w:rPr>
      <w:rFonts w:ascii="Univers" w:hAnsi="Univers"/>
      <w:b/>
      <w:bCs/>
    </w:rPr>
  </w:style>
  <w:style w:type="paragraph" w:customStyle="1" w:styleId="StandaardUnivers">
    <w:name w:val="Standaard + Univers"/>
    <w:aliases w:val="12 pt,Vet,Onderstrepen,Klein kapitaal"/>
    <w:basedOn w:val="Standaard"/>
    <w:link w:val="StandaardUniversChar"/>
    <w:rsid w:val="00504A5E"/>
    <w:pPr>
      <w:ind w:left="397" w:hanging="397"/>
    </w:pPr>
    <w:rPr>
      <w:b/>
      <w:bCs/>
    </w:rPr>
  </w:style>
  <w:style w:type="paragraph" w:styleId="Revisie">
    <w:name w:val="Revision"/>
    <w:hidden/>
    <w:uiPriority w:val="99"/>
    <w:semiHidden/>
    <w:rsid w:val="006A79FC"/>
    <w:rPr>
      <w:rFonts w:ascii="Univers" w:hAnsi="Univers"/>
    </w:rPr>
  </w:style>
  <w:style w:type="paragraph" w:styleId="Normaalweb">
    <w:name w:val="Normal (Web)"/>
    <w:basedOn w:val="Standaard"/>
    <w:uiPriority w:val="99"/>
    <w:unhideWhenUsed/>
    <w:rsid w:val="000E3F6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724">
      <w:bodyDiv w:val="1"/>
      <w:marLeft w:val="0"/>
      <w:marRight w:val="0"/>
      <w:marTop w:val="0"/>
      <w:marBottom w:val="0"/>
      <w:divBdr>
        <w:top w:val="none" w:sz="0" w:space="0" w:color="auto"/>
        <w:left w:val="none" w:sz="0" w:space="0" w:color="auto"/>
        <w:bottom w:val="none" w:sz="0" w:space="0" w:color="auto"/>
        <w:right w:val="none" w:sz="0" w:space="0" w:color="auto"/>
      </w:divBdr>
    </w:div>
    <w:div w:id="62484351">
      <w:bodyDiv w:val="1"/>
      <w:marLeft w:val="0"/>
      <w:marRight w:val="0"/>
      <w:marTop w:val="0"/>
      <w:marBottom w:val="0"/>
      <w:divBdr>
        <w:top w:val="none" w:sz="0" w:space="0" w:color="auto"/>
        <w:left w:val="none" w:sz="0" w:space="0" w:color="auto"/>
        <w:bottom w:val="none" w:sz="0" w:space="0" w:color="auto"/>
        <w:right w:val="none" w:sz="0" w:space="0" w:color="auto"/>
      </w:divBdr>
    </w:div>
    <w:div w:id="189803686">
      <w:bodyDiv w:val="1"/>
      <w:marLeft w:val="0"/>
      <w:marRight w:val="0"/>
      <w:marTop w:val="0"/>
      <w:marBottom w:val="0"/>
      <w:divBdr>
        <w:top w:val="none" w:sz="0" w:space="0" w:color="auto"/>
        <w:left w:val="none" w:sz="0" w:space="0" w:color="auto"/>
        <w:bottom w:val="none" w:sz="0" w:space="0" w:color="auto"/>
        <w:right w:val="none" w:sz="0" w:space="0" w:color="auto"/>
      </w:divBdr>
    </w:div>
    <w:div w:id="697776800">
      <w:bodyDiv w:val="1"/>
      <w:marLeft w:val="0"/>
      <w:marRight w:val="0"/>
      <w:marTop w:val="0"/>
      <w:marBottom w:val="0"/>
      <w:divBdr>
        <w:top w:val="none" w:sz="0" w:space="0" w:color="auto"/>
        <w:left w:val="none" w:sz="0" w:space="0" w:color="auto"/>
        <w:bottom w:val="none" w:sz="0" w:space="0" w:color="auto"/>
        <w:right w:val="none" w:sz="0" w:space="0" w:color="auto"/>
      </w:divBdr>
    </w:div>
    <w:div w:id="1329358009">
      <w:bodyDiv w:val="1"/>
      <w:marLeft w:val="0"/>
      <w:marRight w:val="0"/>
      <w:marTop w:val="0"/>
      <w:marBottom w:val="0"/>
      <w:divBdr>
        <w:top w:val="none" w:sz="0" w:space="0" w:color="auto"/>
        <w:left w:val="none" w:sz="0" w:space="0" w:color="auto"/>
        <w:bottom w:val="none" w:sz="0" w:space="0" w:color="auto"/>
        <w:right w:val="none" w:sz="0" w:space="0" w:color="auto"/>
      </w:divBdr>
    </w:div>
    <w:div w:id="1345784954">
      <w:bodyDiv w:val="1"/>
      <w:marLeft w:val="0"/>
      <w:marRight w:val="0"/>
      <w:marTop w:val="0"/>
      <w:marBottom w:val="0"/>
      <w:divBdr>
        <w:top w:val="none" w:sz="0" w:space="0" w:color="auto"/>
        <w:left w:val="none" w:sz="0" w:space="0" w:color="auto"/>
        <w:bottom w:val="none" w:sz="0" w:space="0" w:color="auto"/>
        <w:right w:val="none" w:sz="0" w:space="0" w:color="auto"/>
      </w:divBdr>
      <w:divsChild>
        <w:div w:id="2083481948">
          <w:marLeft w:val="0"/>
          <w:marRight w:val="0"/>
          <w:marTop w:val="0"/>
          <w:marBottom w:val="0"/>
          <w:divBdr>
            <w:top w:val="none" w:sz="0" w:space="0" w:color="auto"/>
            <w:left w:val="none" w:sz="0" w:space="0" w:color="auto"/>
            <w:bottom w:val="none" w:sz="0" w:space="0" w:color="auto"/>
            <w:right w:val="none" w:sz="0" w:space="0" w:color="auto"/>
          </w:divBdr>
        </w:div>
        <w:div w:id="500968000">
          <w:marLeft w:val="0"/>
          <w:marRight w:val="0"/>
          <w:marTop w:val="0"/>
          <w:marBottom w:val="0"/>
          <w:divBdr>
            <w:top w:val="none" w:sz="0" w:space="0" w:color="auto"/>
            <w:left w:val="none" w:sz="0" w:space="0" w:color="auto"/>
            <w:bottom w:val="none" w:sz="0" w:space="0" w:color="auto"/>
            <w:right w:val="none" w:sz="0" w:space="0" w:color="auto"/>
          </w:divBdr>
        </w:div>
        <w:div w:id="1790926629">
          <w:marLeft w:val="0"/>
          <w:marRight w:val="0"/>
          <w:marTop w:val="0"/>
          <w:marBottom w:val="0"/>
          <w:divBdr>
            <w:top w:val="none" w:sz="0" w:space="0" w:color="auto"/>
            <w:left w:val="none" w:sz="0" w:space="0" w:color="auto"/>
            <w:bottom w:val="none" w:sz="0" w:space="0" w:color="auto"/>
            <w:right w:val="none" w:sz="0" w:space="0" w:color="auto"/>
          </w:divBdr>
        </w:div>
        <w:div w:id="929391775">
          <w:marLeft w:val="0"/>
          <w:marRight w:val="0"/>
          <w:marTop w:val="0"/>
          <w:marBottom w:val="0"/>
          <w:divBdr>
            <w:top w:val="none" w:sz="0" w:space="0" w:color="auto"/>
            <w:left w:val="none" w:sz="0" w:space="0" w:color="auto"/>
            <w:bottom w:val="none" w:sz="0" w:space="0" w:color="auto"/>
            <w:right w:val="none" w:sz="0" w:space="0" w:color="auto"/>
          </w:divBdr>
        </w:div>
        <w:div w:id="1592422132">
          <w:marLeft w:val="0"/>
          <w:marRight w:val="0"/>
          <w:marTop w:val="0"/>
          <w:marBottom w:val="0"/>
          <w:divBdr>
            <w:top w:val="none" w:sz="0" w:space="0" w:color="auto"/>
            <w:left w:val="none" w:sz="0" w:space="0" w:color="auto"/>
            <w:bottom w:val="none" w:sz="0" w:space="0" w:color="auto"/>
            <w:right w:val="none" w:sz="0" w:space="0" w:color="auto"/>
          </w:divBdr>
        </w:div>
        <w:div w:id="1187522250">
          <w:marLeft w:val="0"/>
          <w:marRight w:val="0"/>
          <w:marTop w:val="0"/>
          <w:marBottom w:val="0"/>
          <w:divBdr>
            <w:top w:val="none" w:sz="0" w:space="0" w:color="auto"/>
            <w:left w:val="none" w:sz="0" w:space="0" w:color="auto"/>
            <w:bottom w:val="none" w:sz="0" w:space="0" w:color="auto"/>
            <w:right w:val="none" w:sz="0" w:space="0" w:color="auto"/>
          </w:divBdr>
        </w:div>
        <w:div w:id="938609733">
          <w:marLeft w:val="0"/>
          <w:marRight w:val="0"/>
          <w:marTop w:val="0"/>
          <w:marBottom w:val="0"/>
          <w:divBdr>
            <w:top w:val="none" w:sz="0" w:space="0" w:color="auto"/>
            <w:left w:val="none" w:sz="0" w:space="0" w:color="auto"/>
            <w:bottom w:val="none" w:sz="0" w:space="0" w:color="auto"/>
            <w:right w:val="none" w:sz="0" w:space="0" w:color="auto"/>
          </w:divBdr>
        </w:div>
        <w:div w:id="1267156307">
          <w:marLeft w:val="0"/>
          <w:marRight w:val="0"/>
          <w:marTop w:val="0"/>
          <w:marBottom w:val="0"/>
          <w:divBdr>
            <w:top w:val="none" w:sz="0" w:space="0" w:color="auto"/>
            <w:left w:val="none" w:sz="0" w:space="0" w:color="auto"/>
            <w:bottom w:val="none" w:sz="0" w:space="0" w:color="auto"/>
            <w:right w:val="none" w:sz="0" w:space="0" w:color="auto"/>
          </w:divBdr>
        </w:div>
        <w:div w:id="184755703">
          <w:marLeft w:val="0"/>
          <w:marRight w:val="0"/>
          <w:marTop w:val="0"/>
          <w:marBottom w:val="0"/>
          <w:divBdr>
            <w:top w:val="none" w:sz="0" w:space="0" w:color="auto"/>
            <w:left w:val="none" w:sz="0" w:space="0" w:color="auto"/>
            <w:bottom w:val="none" w:sz="0" w:space="0" w:color="auto"/>
            <w:right w:val="none" w:sz="0" w:space="0" w:color="auto"/>
          </w:divBdr>
        </w:div>
        <w:div w:id="169108574">
          <w:marLeft w:val="0"/>
          <w:marRight w:val="0"/>
          <w:marTop w:val="0"/>
          <w:marBottom w:val="0"/>
          <w:divBdr>
            <w:top w:val="none" w:sz="0" w:space="0" w:color="auto"/>
            <w:left w:val="none" w:sz="0" w:space="0" w:color="auto"/>
            <w:bottom w:val="none" w:sz="0" w:space="0" w:color="auto"/>
            <w:right w:val="none" w:sz="0" w:space="0" w:color="auto"/>
          </w:divBdr>
        </w:div>
        <w:div w:id="376591949">
          <w:marLeft w:val="0"/>
          <w:marRight w:val="0"/>
          <w:marTop w:val="0"/>
          <w:marBottom w:val="0"/>
          <w:divBdr>
            <w:top w:val="none" w:sz="0" w:space="0" w:color="auto"/>
            <w:left w:val="none" w:sz="0" w:space="0" w:color="auto"/>
            <w:bottom w:val="none" w:sz="0" w:space="0" w:color="auto"/>
            <w:right w:val="none" w:sz="0" w:space="0" w:color="auto"/>
          </w:divBdr>
        </w:div>
        <w:div w:id="1767190993">
          <w:marLeft w:val="0"/>
          <w:marRight w:val="0"/>
          <w:marTop w:val="0"/>
          <w:marBottom w:val="0"/>
          <w:divBdr>
            <w:top w:val="none" w:sz="0" w:space="0" w:color="auto"/>
            <w:left w:val="none" w:sz="0" w:space="0" w:color="auto"/>
            <w:bottom w:val="none" w:sz="0" w:space="0" w:color="auto"/>
            <w:right w:val="none" w:sz="0" w:space="0" w:color="auto"/>
          </w:divBdr>
        </w:div>
        <w:div w:id="554852732">
          <w:marLeft w:val="0"/>
          <w:marRight w:val="0"/>
          <w:marTop w:val="0"/>
          <w:marBottom w:val="0"/>
          <w:divBdr>
            <w:top w:val="none" w:sz="0" w:space="0" w:color="auto"/>
            <w:left w:val="none" w:sz="0" w:space="0" w:color="auto"/>
            <w:bottom w:val="none" w:sz="0" w:space="0" w:color="auto"/>
            <w:right w:val="none" w:sz="0" w:space="0" w:color="auto"/>
          </w:divBdr>
        </w:div>
      </w:divsChild>
    </w:div>
    <w:div w:id="1529103109">
      <w:bodyDiv w:val="1"/>
      <w:marLeft w:val="0"/>
      <w:marRight w:val="0"/>
      <w:marTop w:val="0"/>
      <w:marBottom w:val="0"/>
      <w:divBdr>
        <w:top w:val="none" w:sz="0" w:space="0" w:color="auto"/>
        <w:left w:val="none" w:sz="0" w:space="0" w:color="auto"/>
        <w:bottom w:val="none" w:sz="0" w:space="0" w:color="auto"/>
        <w:right w:val="none" w:sz="0" w:space="0" w:color="auto"/>
      </w:divBdr>
      <w:divsChild>
        <w:div w:id="1129779256">
          <w:marLeft w:val="0"/>
          <w:marRight w:val="0"/>
          <w:marTop w:val="0"/>
          <w:marBottom w:val="0"/>
          <w:divBdr>
            <w:top w:val="none" w:sz="0" w:space="0" w:color="auto"/>
            <w:left w:val="none" w:sz="0" w:space="0" w:color="auto"/>
            <w:bottom w:val="none" w:sz="0" w:space="0" w:color="auto"/>
            <w:right w:val="none" w:sz="0" w:space="0" w:color="auto"/>
          </w:divBdr>
        </w:div>
        <w:div w:id="1174761473">
          <w:marLeft w:val="0"/>
          <w:marRight w:val="0"/>
          <w:marTop w:val="0"/>
          <w:marBottom w:val="0"/>
          <w:divBdr>
            <w:top w:val="none" w:sz="0" w:space="0" w:color="auto"/>
            <w:left w:val="none" w:sz="0" w:space="0" w:color="auto"/>
            <w:bottom w:val="none" w:sz="0" w:space="0" w:color="auto"/>
            <w:right w:val="none" w:sz="0" w:space="0" w:color="auto"/>
          </w:divBdr>
        </w:div>
        <w:div w:id="1896814517">
          <w:marLeft w:val="0"/>
          <w:marRight w:val="0"/>
          <w:marTop w:val="0"/>
          <w:marBottom w:val="0"/>
          <w:divBdr>
            <w:top w:val="none" w:sz="0" w:space="0" w:color="auto"/>
            <w:left w:val="none" w:sz="0" w:space="0" w:color="auto"/>
            <w:bottom w:val="none" w:sz="0" w:space="0" w:color="auto"/>
            <w:right w:val="none" w:sz="0" w:space="0" w:color="auto"/>
          </w:divBdr>
        </w:div>
        <w:div w:id="1713915444">
          <w:marLeft w:val="0"/>
          <w:marRight w:val="0"/>
          <w:marTop w:val="0"/>
          <w:marBottom w:val="0"/>
          <w:divBdr>
            <w:top w:val="none" w:sz="0" w:space="0" w:color="auto"/>
            <w:left w:val="none" w:sz="0" w:space="0" w:color="auto"/>
            <w:bottom w:val="none" w:sz="0" w:space="0" w:color="auto"/>
            <w:right w:val="none" w:sz="0" w:space="0" w:color="auto"/>
          </w:divBdr>
        </w:div>
        <w:div w:id="628435037">
          <w:marLeft w:val="0"/>
          <w:marRight w:val="0"/>
          <w:marTop w:val="0"/>
          <w:marBottom w:val="0"/>
          <w:divBdr>
            <w:top w:val="none" w:sz="0" w:space="0" w:color="auto"/>
            <w:left w:val="none" w:sz="0" w:space="0" w:color="auto"/>
            <w:bottom w:val="none" w:sz="0" w:space="0" w:color="auto"/>
            <w:right w:val="none" w:sz="0" w:space="0" w:color="auto"/>
          </w:divBdr>
        </w:div>
        <w:div w:id="761144161">
          <w:marLeft w:val="0"/>
          <w:marRight w:val="0"/>
          <w:marTop w:val="0"/>
          <w:marBottom w:val="0"/>
          <w:divBdr>
            <w:top w:val="none" w:sz="0" w:space="0" w:color="auto"/>
            <w:left w:val="none" w:sz="0" w:space="0" w:color="auto"/>
            <w:bottom w:val="none" w:sz="0" w:space="0" w:color="auto"/>
            <w:right w:val="none" w:sz="0" w:space="0" w:color="auto"/>
          </w:divBdr>
        </w:div>
        <w:div w:id="1237083334">
          <w:marLeft w:val="0"/>
          <w:marRight w:val="0"/>
          <w:marTop w:val="0"/>
          <w:marBottom w:val="0"/>
          <w:divBdr>
            <w:top w:val="none" w:sz="0" w:space="0" w:color="auto"/>
            <w:left w:val="none" w:sz="0" w:space="0" w:color="auto"/>
            <w:bottom w:val="none" w:sz="0" w:space="0" w:color="auto"/>
            <w:right w:val="none" w:sz="0" w:space="0" w:color="auto"/>
          </w:divBdr>
        </w:div>
        <w:div w:id="1781487441">
          <w:marLeft w:val="0"/>
          <w:marRight w:val="0"/>
          <w:marTop w:val="0"/>
          <w:marBottom w:val="0"/>
          <w:divBdr>
            <w:top w:val="none" w:sz="0" w:space="0" w:color="auto"/>
            <w:left w:val="none" w:sz="0" w:space="0" w:color="auto"/>
            <w:bottom w:val="none" w:sz="0" w:space="0" w:color="auto"/>
            <w:right w:val="none" w:sz="0" w:space="0" w:color="auto"/>
          </w:divBdr>
        </w:div>
        <w:div w:id="1559442128">
          <w:marLeft w:val="0"/>
          <w:marRight w:val="0"/>
          <w:marTop w:val="0"/>
          <w:marBottom w:val="0"/>
          <w:divBdr>
            <w:top w:val="none" w:sz="0" w:space="0" w:color="auto"/>
            <w:left w:val="none" w:sz="0" w:space="0" w:color="auto"/>
            <w:bottom w:val="none" w:sz="0" w:space="0" w:color="auto"/>
            <w:right w:val="none" w:sz="0" w:space="0" w:color="auto"/>
          </w:divBdr>
        </w:div>
        <w:div w:id="1813281782">
          <w:marLeft w:val="0"/>
          <w:marRight w:val="0"/>
          <w:marTop w:val="0"/>
          <w:marBottom w:val="0"/>
          <w:divBdr>
            <w:top w:val="none" w:sz="0" w:space="0" w:color="auto"/>
            <w:left w:val="none" w:sz="0" w:space="0" w:color="auto"/>
            <w:bottom w:val="none" w:sz="0" w:space="0" w:color="auto"/>
            <w:right w:val="none" w:sz="0" w:space="0" w:color="auto"/>
          </w:divBdr>
        </w:div>
        <w:div w:id="2025664198">
          <w:marLeft w:val="0"/>
          <w:marRight w:val="0"/>
          <w:marTop w:val="0"/>
          <w:marBottom w:val="0"/>
          <w:divBdr>
            <w:top w:val="none" w:sz="0" w:space="0" w:color="auto"/>
            <w:left w:val="none" w:sz="0" w:space="0" w:color="auto"/>
            <w:bottom w:val="none" w:sz="0" w:space="0" w:color="auto"/>
            <w:right w:val="none" w:sz="0" w:space="0" w:color="auto"/>
          </w:divBdr>
        </w:div>
        <w:div w:id="1914385639">
          <w:marLeft w:val="0"/>
          <w:marRight w:val="0"/>
          <w:marTop w:val="0"/>
          <w:marBottom w:val="0"/>
          <w:divBdr>
            <w:top w:val="none" w:sz="0" w:space="0" w:color="auto"/>
            <w:left w:val="none" w:sz="0" w:space="0" w:color="auto"/>
            <w:bottom w:val="none" w:sz="0" w:space="0" w:color="auto"/>
            <w:right w:val="none" w:sz="0" w:space="0" w:color="auto"/>
          </w:divBdr>
        </w:div>
        <w:div w:id="1555920585">
          <w:marLeft w:val="0"/>
          <w:marRight w:val="0"/>
          <w:marTop w:val="0"/>
          <w:marBottom w:val="0"/>
          <w:divBdr>
            <w:top w:val="none" w:sz="0" w:space="0" w:color="auto"/>
            <w:left w:val="none" w:sz="0" w:space="0" w:color="auto"/>
            <w:bottom w:val="none" w:sz="0" w:space="0" w:color="auto"/>
            <w:right w:val="none" w:sz="0" w:space="0" w:color="auto"/>
          </w:divBdr>
        </w:div>
      </w:divsChild>
    </w:div>
    <w:div w:id="1706369684">
      <w:bodyDiv w:val="1"/>
      <w:marLeft w:val="0"/>
      <w:marRight w:val="0"/>
      <w:marTop w:val="0"/>
      <w:marBottom w:val="0"/>
      <w:divBdr>
        <w:top w:val="none" w:sz="0" w:space="0" w:color="auto"/>
        <w:left w:val="none" w:sz="0" w:space="0" w:color="auto"/>
        <w:bottom w:val="none" w:sz="0" w:space="0" w:color="auto"/>
        <w:right w:val="none" w:sz="0" w:space="0" w:color="auto"/>
      </w:divBdr>
    </w:div>
    <w:div w:id="1808937357">
      <w:bodyDiv w:val="1"/>
      <w:marLeft w:val="0"/>
      <w:marRight w:val="0"/>
      <w:marTop w:val="0"/>
      <w:marBottom w:val="0"/>
      <w:divBdr>
        <w:top w:val="none" w:sz="0" w:space="0" w:color="auto"/>
        <w:left w:val="none" w:sz="0" w:space="0" w:color="auto"/>
        <w:bottom w:val="none" w:sz="0" w:space="0" w:color="auto"/>
        <w:right w:val="none" w:sz="0" w:space="0" w:color="auto"/>
      </w:divBdr>
    </w:div>
    <w:div w:id="1912807382">
      <w:bodyDiv w:val="1"/>
      <w:marLeft w:val="0"/>
      <w:marRight w:val="0"/>
      <w:marTop w:val="0"/>
      <w:marBottom w:val="0"/>
      <w:divBdr>
        <w:top w:val="none" w:sz="0" w:space="0" w:color="auto"/>
        <w:left w:val="none" w:sz="0" w:space="0" w:color="auto"/>
        <w:bottom w:val="none" w:sz="0" w:space="0" w:color="auto"/>
        <w:right w:val="none" w:sz="0" w:space="0" w:color="auto"/>
      </w:divBdr>
    </w:div>
    <w:div w:id="20893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5F98-8521-486D-9DC6-F797AF76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9015</Characters>
  <Application>Microsoft Office Word</Application>
  <DocSecurity>0</DocSecurity>
  <Lines>75</Lines>
  <Paragraphs>21</Paragraphs>
  <ScaleCrop>false</ScaleCrop>
  <Company>Rabo Vastgoedgroep</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 van, NF (Nico)</dc:creator>
  <cp:lastModifiedBy>Wieteke de Jong-Schutte</cp:lastModifiedBy>
  <cp:revision>2</cp:revision>
  <dcterms:created xsi:type="dcterms:W3CDTF">2025-12-09T11:20:00Z</dcterms:created>
  <dcterms:modified xsi:type="dcterms:W3CDTF">2025-12-09T11:20:00Z</dcterms:modified>
</cp:coreProperties>
</file>